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C0" w:rsidRDefault="004C2CCD" w:rsidP="00A02DF4">
      <w:pPr>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w:t>
      </w:r>
    </w:p>
    <w:p w:rsidR="003F5956" w:rsidRDefault="003F5956" w:rsidP="00A02DF4">
      <w:pPr>
        <w:jc w:val="both"/>
        <w:rPr>
          <w:rFonts w:ascii="Times New Roman" w:hAnsi="Times New Roman" w:cs="Times New Roman"/>
          <w:sz w:val="26"/>
          <w:szCs w:val="26"/>
        </w:rPr>
      </w:pPr>
    </w:p>
    <w:p w:rsidR="003F5956" w:rsidRDefault="003F5956" w:rsidP="00A02DF4">
      <w:pPr>
        <w:jc w:val="both"/>
        <w:rPr>
          <w:rFonts w:ascii="Times New Roman" w:hAnsi="Times New Roman" w:cs="Times New Roman"/>
          <w:sz w:val="26"/>
          <w:szCs w:val="26"/>
        </w:rPr>
      </w:pPr>
    </w:p>
    <w:p w:rsidR="003F5956" w:rsidRDefault="003F5956" w:rsidP="00A02DF4">
      <w:pPr>
        <w:jc w:val="both"/>
        <w:rPr>
          <w:rFonts w:ascii="Times New Roman" w:hAnsi="Times New Roman" w:cs="Times New Roman"/>
          <w:sz w:val="26"/>
          <w:szCs w:val="26"/>
        </w:rPr>
      </w:pPr>
    </w:p>
    <w:p w:rsidR="003F5956" w:rsidRDefault="003F5956" w:rsidP="00A02DF4">
      <w:pPr>
        <w:jc w:val="both"/>
        <w:rPr>
          <w:rFonts w:ascii="Times New Roman" w:hAnsi="Times New Roman" w:cs="Times New Roman"/>
          <w:sz w:val="26"/>
          <w:szCs w:val="26"/>
        </w:rPr>
      </w:pPr>
    </w:p>
    <w:p w:rsidR="003F5956" w:rsidRDefault="003F5956" w:rsidP="00A02DF4">
      <w:pPr>
        <w:jc w:val="both"/>
        <w:rPr>
          <w:rFonts w:ascii="Times New Roman" w:hAnsi="Times New Roman" w:cs="Times New Roman"/>
          <w:sz w:val="26"/>
          <w:szCs w:val="26"/>
        </w:rPr>
      </w:pPr>
    </w:p>
    <w:p w:rsidR="009D40F9" w:rsidRDefault="009D40F9" w:rsidP="00A02DF4">
      <w:pPr>
        <w:jc w:val="both"/>
        <w:rPr>
          <w:rFonts w:ascii="Times New Roman" w:hAnsi="Times New Roman" w:cs="Times New Roman"/>
          <w:sz w:val="26"/>
          <w:szCs w:val="26"/>
        </w:rPr>
      </w:pPr>
    </w:p>
    <w:p w:rsidR="009D40F9" w:rsidRDefault="009D40F9" w:rsidP="00A02DF4">
      <w:pPr>
        <w:jc w:val="both"/>
        <w:rPr>
          <w:rFonts w:ascii="Times New Roman" w:hAnsi="Times New Roman" w:cs="Times New Roman"/>
          <w:sz w:val="26"/>
          <w:szCs w:val="26"/>
        </w:rPr>
      </w:pPr>
    </w:p>
    <w:p w:rsidR="003F5956" w:rsidRDefault="003F5956" w:rsidP="00A02DF4">
      <w:pPr>
        <w:jc w:val="both"/>
        <w:rPr>
          <w:rFonts w:ascii="Times New Roman" w:hAnsi="Times New Roman" w:cs="Times New Roman"/>
          <w:sz w:val="26"/>
          <w:szCs w:val="26"/>
        </w:rPr>
      </w:pPr>
    </w:p>
    <w:p w:rsidR="003F5956" w:rsidRDefault="003F5956" w:rsidP="00A02DF4">
      <w:pPr>
        <w:jc w:val="both"/>
        <w:rPr>
          <w:rFonts w:ascii="Times New Roman" w:hAnsi="Times New Roman" w:cs="Times New Roman"/>
          <w:sz w:val="26"/>
          <w:szCs w:val="26"/>
        </w:rPr>
      </w:pPr>
    </w:p>
    <w:p w:rsidR="0019363B" w:rsidRDefault="0019363B" w:rsidP="003F595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p>
    <w:p w:rsidR="0019363B" w:rsidRDefault="003F5956" w:rsidP="003F595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Pr>
          <w:rFonts w:ascii="Times New Roman" w:hAnsi="Times New Roman" w:cs="Times New Roman"/>
          <w:b/>
          <w:sz w:val="32"/>
          <w:szCs w:val="32"/>
        </w:rPr>
        <w:t>RAPPORT</w:t>
      </w:r>
      <w:r w:rsidRPr="00C82F6D">
        <w:rPr>
          <w:rFonts w:ascii="Times New Roman" w:hAnsi="Times New Roman" w:cs="Times New Roman"/>
          <w:b/>
          <w:sz w:val="32"/>
          <w:szCs w:val="32"/>
        </w:rPr>
        <w:t xml:space="preserve"> D’ACTIVITES DU CORRESPONDANT </w:t>
      </w:r>
    </w:p>
    <w:p w:rsidR="0019363B" w:rsidRDefault="003F5956" w:rsidP="003F595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C82F6D">
        <w:rPr>
          <w:rFonts w:ascii="Times New Roman" w:hAnsi="Times New Roman" w:cs="Times New Roman"/>
          <w:b/>
          <w:sz w:val="32"/>
          <w:szCs w:val="32"/>
        </w:rPr>
        <w:t>A</w:t>
      </w:r>
      <w:r>
        <w:rPr>
          <w:rFonts w:ascii="Times New Roman" w:hAnsi="Times New Roman" w:cs="Times New Roman"/>
          <w:b/>
          <w:sz w:val="32"/>
          <w:szCs w:val="32"/>
        </w:rPr>
        <w:t xml:space="preserve"> </w:t>
      </w:r>
      <w:r w:rsidRPr="00C82F6D">
        <w:rPr>
          <w:rFonts w:ascii="Times New Roman" w:hAnsi="Times New Roman" w:cs="Times New Roman"/>
          <w:b/>
          <w:sz w:val="32"/>
          <w:szCs w:val="32"/>
        </w:rPr>
        <w:t xml:space="preserve">LA PROTECTION DES </w:t>
      </w:r>
    </w:p>
    <w:p w:rsidR="003F5956" w:rsidRDefault="003F5956" w:rsidP="003F595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C82F6D">
        <w:rPr>
          <w:rFonts w:ascii="Times New Roman" w:hAnsi="Times New Roman" w:cs="Times New Roman"/>
          <w:b/>
          <w:sz w:val="32"/>
          <w:szCs w:val="32"/>
        </w:rPr>
        <w:t>DONNEES</w:t>
      </w:r>
      <w:r w:rsidR="0003507C">
        <w:rPr>
          <w:rFonts w:ascii="Times New Roman" w:hAnsi="Times New Roman" w:cs="Times New Roman"/>
          <w:b/>
          <w:sz w:val="32"/>
          <w:szCs w:val="32"/>
        </w:rPr>
        <w:t xml:space="preserve"> A CARACTERE PERSONNEL</w:t>
      </w:r>
    </w:p>
    <w:p w:rsidR="0019363B" w:rsidRPr="00C82F6D" w:rsidRDefault="0019363B" w:rsidP="003F595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p>
    <w:p w:rsidR="003F5956" w:rsidRDefault="003F5956" w:rsidP="00A02DF4">
      <w:pPr>
        <w:jc w:val="both"/>
        <w:rPr>
          <w:rFonts w:ascii="Times New Roman" w:hAnsi="Times New Roman" w:cs="Times New Roman"/>
          <w:sz w:val="26"/>
          <w:szCs w:val="26"/>
        </w:rPr>
      </w:pPr>
    </w:p>
    <w:p w:rsidR="000518F2" w:rsidRDefault="000518F2" w:rsidP="00A02DF4">
      <w:pPr>
        <w:jc w:val="both"/>
        <w:rPr>
          <w:rFonts w:ascii="Times New Roman" w:hAnsi="Times New Roman" w:cs="Times New Roman"/>
          <w:sz w:val="26"/>
          <w:szCs w:val="26"/>
        </w:rPr>
      </w:pPr>
    </w:p>
    <w:p w:rsidR="000518F2" w:rsidRDefault="000518F2" w:rsidP="00A02DF4">
      <w:pPr>
        <w:jc w:val="both"/>
        <w:rPr>
          <w:rFonts w:ascii="Times New Roman" w:hAnsi="Times New Roman" w:cs="Times New Roman"/>
          <w:sz w:val="26"/>
          <w:szCs w:val="26"/>
        </w:rPr>
      </w:pPr>
    </w:p>
    <w:p w:rsidR="000518F2" w:rsidRDefault="000518F2" w:rsidP="00A02DF4">
      <w:pPr>
        <w:jc w:val="both"/>
        <w:rPr>
          <w:rFonts w:ascii="Times New Roman" w:hAnsi="Times New Roman" w:cs="Times New Roman"/>
          <w:sz w:val="26"/>
          <w:szCs w:val="26"/>
        </w:rPr>
      </w:pPr>
    </w:p>
    <w:p w:rsidR="000518F2" w:rsidRDefault="000518F2" w:rsidP="00A02DF4">
      <w:pPr>
        <w:jc w:val="both"/>
        <w:rPr>
          <w:rFonts w:ascii="Times New Roman" w:hAnsi="Times New Roman" w:cs="Times New Roman"/>
          <w:sz w:val="26"/>
          <w:szCs w:val="26"/>
        </w:rPr>
      </w:pPr>
    </w:p>
    <w:p w:rsidR="000518F2" w:rsidRDefault="000518F2" w:rsidP="00A02DF4">
      <w:pPr>
        <w:jc w:val="both"/>
        <w:rPr>
          <w:rFonts w:ascii="Times New Roman" w:hAnsi="Times New Roman" w:cs="Times New Roman"/>
          <w:sz w:val="26"/>
          <w:szCs w:val="26"/>
        </w:rPr>
      </w:pPr>
    </w:p>
    <w:p w:rsidR="000518F2" w:rsidRDefault="000518F2" w:rsidP="00A02DF4">
      <w:pPr>
        <w:jc w:val="both"/>
        <w:rPr>
          <w:rFonts w:ascii="Times New Roman" w:hAnsi="Times New Roman" w:cs="Times New Roman"/>
          <w:sz w:val="26"/>
          <w:szCs w:val="26"/>
        </w:rPr>
      </w:pPr>
    </w:p>
    <w:p w:rsidR="000518F2" w:rsidRDefault="000518F2" w:rsidP="00A02DF4">
      <w:pPr>
        <w:jc w:val="both"/>
        <w:rPr>
          <w:rFonts w:ascii="Times New Roman" w:hAnsi="Times New Roman" w:cs="Times New Roman"/>
          <w:sz w:val="26"/>
          <w:szCs w:val="26"/>
        </w:rPr>
      </w:pPr>
    </w:p>
    <w:p w:rsidR="009D40F9" w:rsidRDefault="009D40F9" w:rsidP="00A02DF4">
      <w:pPr>
        <w:jc w:val="both"/>
        <w:rPr>
          <w:rFonts w:ascii="Times New Roman" w:hAnsi="Times New Roman" w:cs="Times New Roman"/>
          <w:sz w:val="26"/>
          <w:szCs w:val="26"/>
        </w:rPr>
      </w:pPr>
    </w:p>
    <w:p w:rsidR="009D40F9" w:rsidRDefault="009D40F9" w:rsidP="00A02DF4">
      <w:pPr>
        <w:jc w:val="both"/>
        <w:rPr>
          <w:rFonts w:ascii="Times New Roman" w:hAnsi="Times New Roman" w:cs="Times New Roman"/>
          <w:sz w:val="26"/>
          <w:szCs w:val="26"/>
        </w:rPr>
      </w:pPr>
    </w:p>
    <w:p w:rsidR="009D40F9" w:rsidRDefault="009D40F9" w:rsidP="00A02DF4">
      <w:pPr>
        <w:jc w:val="both"/>
        <w:rPr>
          <w:rFonts w:ascii="Times New Roman" w:hAnsi="Times New Roman" w:cs="Times New Roman"/>
          <w:sz w:val="26"/>
          <w:szCs w:val="26"/>
        </w:rPr>
      </w:pPr>
    </w:p>
    <w:p w:rsidR="009D40F9" w:rsidRDefault="009D40F9" w:rsidP="00A02DF4">
      <w:pPr>
        <w:jc w:val="both"/>
        <w:rPr>
          <w:rFonts w:ascii="Times New Roman" w:hAnsi="Times New Roman" w:cs="Times New Roman"/>
          <w:sz w:val="26"/>
          <w:szCs w:val="26"/>
        </w:rPr>
      </w:pPr>
    </w:p>
    <w:p w:rsidR="000518F2" w:rsidRDefault="000518F2" w:rsidP="00A02DF4">
      <w:pPr>
        <w:jc w:val="both"/>
        <w:rPr>
          <w:rFonts w:ascii="Times New Roman" w:hAnsi="Times New Roman" w:cs="Times New Roman"/>
          <w:sz w:val="26"/>
          <w:szCs w:val="26"/>
        </w:rPr>
      </w:pPr>
    </w:p>
    <w:p w:rsidR="000518F2" w:rsidRDefault="000518F2" w:rsidP="003F5956">
      <w:pPr>
        <w:ind w:firstLine="708"/>
        <w:jc w:val="both"/>
        <w:rPr>
          <w:rFonts w:ascii="Times New Roman" w:hAnsi="Times New Roman" w:cs="Times New Roman"/>
          <w:b/>
          <w:sz w:val="26"/>
          <w:szCs w:val="26"/>
        </w:rPr>
      </w:pPr>
      <w:r w:rsidRPr="000518F2">
        <w:rPr>
          <w:rFonts w:ascii="Times New Roman" w:hAnsi="Times New Roman" w:cs="Times New Roman"/>
          <w:b/>
          <w:sz w:val="26"/>
          <w:szCs w:val="26"/>
        </w:rPr>
        <w:lastRenderedPageBreak/>
        <w:t>SOMMAIRE</w:t>
      </w:r>
    </w:p>
    <w:p w:rsidR="004E2BE6" w:rsidRDefault="004E2BE6" w:rsidP="000518F2">
      <w:pPr>
        <w:ind w:left="2832" w:firstLine="708"/>
        <w:jc w:val="both"/>
        <w:rPr>
          <w:rFonts w:ascii="Times New Roman" w:hAnsi="Times New Roman" w:cs="Times New Roman"/>
          <w:b/>
          <w:sz w:val="26"/>
          <w:szCs w:val="26"/>
        </w:rPr>
      </w:pPr>
    </w:p>
    <w:p w:rsidR="004E2BE6" w:rsidRDefault="004E2BE6" w:rsidP="003F5956">
      <w:pPr>
        <w:jc w:val="both"/>
        <w:rPr>
          <w:rFonts w:ascii="Times New Roman" w:hAnsi="Times New Roman" w:cs="Times New Roman"/>
          <w:b/>
          <w:sz w:val="26"/>
          <w:szCs w:val="26"/>
        </w:rPr>
      </w:pPr>
    </w:p>
    <w:p w:rsidR="00956B64" w:rsidRPr="00AA69EE" w:rsidRDefault="00143BC2" w:rsidP="00CF37F2">
      <w:pPr>
        <w:pStyle w:val="Titre1"/>
      </w:pPr>
      <w:r w:rsidRPr="00AA69EE">
        <w:t xml:space="preserve">CONTEXTE </w:t>
      </w:r>
    </w:p>
    <w:p w:rsidR="000343BE" w:rsidRDefault="000343BE" w:rsidP="000343BE">
      <w:pPr>
        <w:pStyle w:val="Paragraphedeliste"/>
        <w:ind w:left="1080"/>
        <w:jc w:val="both"/>
        <w:rPr>
          <w:rFonts w:ascii="Times New Roman" w:hAnsi="Times New Roman" w:cs="Times New Roman"/>
          <w:sz w:val="26"/>
          <w:szCs w:val="26"/>
        </w:rPr>
      </w:pPr>
    </w:p>
    <w:p w:rsidR="007961D6" w:rsidRDefault="007961D6" w:rsidP="00CF37F2">
      <w:pPr>
        <w:pStyle w:val="Paragraphedeliste"/>
        <w:ind w:left="0"/>
        <w:jc w:val="both"/>
        <w:rPr>
          <w:rFonts w:ascii="Times New Roman" w:hAnsi="Times New Roman" w:cs="Times New Roman"/>
          <w:sz w:val="26"/>
          <w:szCs w:val="26"/>
        </w:rPr>
      </w:pPr>
      <w:r>
        <w:rPr>
          <w:rFonts w:ascii="Times New Roman" w:hAnsi="Times New Roman" w:cs="Times New Roman"/>
          <w:sz w:val="26"/>
          <w:szCs w:val="26"/>
        </w:rPr>
        <w:t>Conformément à l’</w:t>
      </w:r>
      <w:r w:rsidR="00FC4DB0">
        <w:rPr>
          <w:rFonts w:ascii="Times New Roman" w:hAnsi="Times New Roman" w:cs="Times New Roman"/>
          <w:sz w:val="26"/>
          <w:szCs w:val="26"/>
        </w:rPr>
        <w:t>article 42</w:t>
      </w:r>
      <w:r>
        <w:rPr>
          <w:rFonts w:ascii="Times New Roman" w:hAnsi="Times New Roman" w:cs="Times New Roman"/>
          <w:sz w:val="26"/>
          <w:szCs w:val="26"/>
        </w:rPr>
        <w:t xml:space="preserve"> de la Loi relative à la protection des données à caractère personnel et à l’article 13 de l’Arrêté portant définition du profil et fixant les conditions d’emploi du Correspondant à la protection, </w:t>
      </w:r>
      <w:r w:rsidR="00FA0114">
        <w:rPr>
          <w:rFonts w:ascii="Times New Roman" w:hAnsi="Times New Roman" w:cs="Times New Roman"/>
          <w:sz w:val="26"/>
          <w:szCs w:val="26"/>
        </w:rPr>
        <w:t>le Correspondant à la protection</w:t>
      </w:r>
      <w:r w:rsidR="005D399B">
        <w:rPr>
          <w:rFonts w:ascii="Times New Roman" w:hAnsi="Times New Roman" w:cs="Times New Roman"/>
          <w:sz w:val="26"/>
          <w:szCs w:val="26"/>
        </w:rPr>
        <w:t xml:space="preserve"> des données à caractère personnel</w:t>
      </w:r>
      <w:r>
        <w:rPr>
          <w:rFonts w:ascii="Times New Roman" w:hAnsi="Times New Roman" w:cs="Times New Roman"/>
          <w:sz w:val="26"/>
          <w:szCs w:val="26"/>
        </w:rPr>
        <w:t xml:space="preserve"> est chargé de produire en fin d’année</w:t>
      </w:r>
      <w:r w:rsidR="0050311D">
        <w:rPr>
          <w:rFonts w:ascii="Times New Roman" w:hAnsi="Times New Roman" w:cs="Times New Roman"/>
          <w:sz w:val="26"/>
          <w:szCs w:val="26"/>
        </w:rPr>
        <w:t>,</w:t>
      </w:r>
      <w:r>
        <w:rPr>
          <w:rFonts w:ascii="Times New Roman" w:hAnsi="Times New Roman" w:cs="Times New Roman"/>
          <w:sz w:val="26"/>
          <w:szCs w:val="26"/>
        </w:rPr>
        <w:t xml:space="preserve"> un rapport de ses activités</w:t>
      </w:r>
      <w:r w:rsidR="0050311D">
        <w:rPr>
          <w:rFonts w:ascii="Times New Roman" w:hAnsi="Times New Roman" w:cs="Times New Roman"/>
          <w:sz w:val="26"/>
          <w:szCs w:val="26"/>
        </w:rPr>
        <w:t>,</w:t>
      </w:r>
      <w:r>
        <w:rPr>
          <w:rFonts w:ascii="Times New Roman" w:hAnsi="Times New Roman" w:cs="Times New Roman"/>
          <w:sz w:val="26"/>
          <w:szCs w:val="26"/>
        </w:rPr>
        <w:t xml:space="preserve"> </w:t>
      </w:r>
      <w:r w:rsidR="00FC4DB0">
        <w:rPr>
          <w:rFonts w:ascii="Times New Roman" w:hAnsi="Times New Roman" w:cs="Times New Roman"/>
          <w:sz w:val="26"/>
          <w:szCs w:val="26"/>
        </w:rPr>
        <w:t>qu’il transmet à l’Autorité de protection.</w:t>
      </w:r>
    </w:p>
    <w:p w:rsidR="00BC15F4" w:rsidRDefault="00BC15F4" w:rsidP="00CF37F2">
      <w:pPr>
        <w:pStyle w:val="Paragraphedeliste"/>
        <w:ind w:left="0"/>
        <w:jc w:val="both"/>
        <w:rPr>
          <w:rFonts w:ascii="Times New Roman" w:hAnsi="Times New Roman" w:cs="Times New Roman"/>
          <w:sz w:val="26"/>
          <w:szCs w:val="26"/>
        </w:rPr>
      </w:pPr>
    </w:p>
    <w:p w:rsidR="00FC4DB0" w:rsidRPr="000343BE" w:rsidRDefault="00FC4DB0" w:rsidP="000343BE">
      <w:pPr>
        <w:pStyle w:val="Paragraphedeliste"/>
        <w:ind w:left="1080"/>
        <w:jc w:val="both"/>
        <w:rPr>
          <w:rFonts w:ascii="Times New Roman" w:hAnsi="Times New Roman" w:cs="Times New Roman"/>
          <w:sz w:val="26"/>
          <w:szCs w:val="26"/>
        </w:rPr>
      </w:pPr>
    </w:p>
    <w:p w:rsidR="0036640B" w:rsidRPr="00CF37F2" w:rsidRDefault="00AA69EE" w:rsidP="00CF37F2">
      <w:pPr>
        <w:pStyle w:val="Titre1"/>
        <w:rPr>
          <w:b w:val="0"/>
        </w:rPr>
      </w:pPr>
      <w:r w:rsidRPr="00AA69EE">
        <w:t xml:space="preserve">PRESENTATION DE L'ORGANISME </w:t>
      </w:r>
    </w:p>
    <w:p w:rsidR="0036640B" w:rsidRPr="0036640B" w:rsidRDefault="0036640B" w:rsidP="00CF37F2">
      <w:pPr>
        <w:pStyle w:val="Paragraphedeliste"/>
        <w:ind w:left="0"/>
        <w:jc w:val="both"/>
        <w:rPr>
          <w:rFonts w:ascii="Times New Roman" w:hAnsi="Times New Roman" w:cs="Times New Roman"/>
          <w:b/>
          <w:sz w:val="26"/>
          <w:szCs w:val="26"/>
        </w:rPr>
      </w:pPr>
    </w:p>
    <w:p w:rsidR="00844B9A" w:rsidRDefault="00844B9A" w:rsidP="00CF37F2">
      <w:pPr>
        <w:pStyle w:val="Paragraphedeliste"/>
        <w:ind w:left="0"/>
        <w:jc w:val="both"/>
        <w:rPr>
          <w:rFonts w:ascii="Times New Roman" w:hAnsi="Times New Roman" w:cs="Times New Roman"/>
          <w:sz w:val="26"/>
          <w:szCs w:val="26"/>
        </w:rPr>
      </w:pPr>
      <w:r w:rsidRPr="00844B9A">
        <w:rPr>
          <w:rFonts w:ascii="Times New Roman" w:hAnsi="Times New Roman" w:cs="Times New Roman"/>
          <w:sz w:val="26"/>
          <w:szCs w:val="26"/>
        </w:rPr>
        <w:t xml:space="preserve">Secteur d’activité : </w:t>
      </w:r>
    </w:p>
    <w:p w:rsidR="00C82F6D" w:rsidRPr="00844B9A" w:rsidRDefault="00C82F6D" w:rsidP="00CF37F2">
      <w:pPr>
        <w:pStyle w:val="Paragraphedeliste"/>
        <w:ind w:left="0"/>
        <w:jc w:val="both"/>
        <w:rPr>
          <w:rFonts w:ascii="Times New Roman" w:hAnsi="Times New Roman" w:cs="Times New Roman"/>
          <w:sz w:val="26"/>
          <w:szCs w:val="26"/>
        </w:rPr>
      </w:pPr>
    </w:p>
    <w:p w:rsidR="00C82F6D" w:rsidRDefault="00537A3C" w:rsidP="00CF37F2">
      <w:pPr>
        <w:pStyle w:val="Paragraphedeliste"/>
        <w:ind w:left="0"/>
        <w:jc w:val="both"/>
        <w:rPr>
          <w:rFonts w:ascii="Times New Roman" w:hAnsi="Times New Roman" w:cs="Times New Roman"/>
          <w:sz w:val="26"/>
          <w:szCs w:val="26"/>
        </w:rPr>
      </w:pPr>
      <w:r>
        <w:rPr>
          <w:rFonts w:ascii="Times New Roman" w:hAnsi="Times New Roman" w:cs="Times New Roman"/>
          <w:sz w:val="26"/>
          <w:szCs w:val="26"/>
        </w:rPr>
        <w:t>Effectif de l’entreprise</w:t>
      </w:r>
      <w:r w:rsidR="00844B9A" w:rsidRPr="00844B9A">
        <w:rPr>
          <w:rFonts w:ascii="Times New Roman" w:hAnsi="Times New Roman" w:cs="Times New Roman"/>
          <w:sz w:val="26"/>
          <w:szCs w:val="26"/>
        </w:rPr>
        <w:t xml:space="preserve"> : </w:t>
      </w:r>
    </w:p>
    <w:p w:rsidR="00CB5F3A" w:rsidRDefault="00CB5F3A" w:rsidP="00CF37F2">
      <w:pPr>
        <w:pStyle w:val="Paragraphedeliste"/>
        <w:ind w:left="0"/>
        <w:jc w:val="both"/>
        <w:rPr>
          <w:rFonts w:ascii="Times New Roman" w:hAnsi="Times New Roman" w:cs="Times New Roman"/>
          <w:sz w:val="26"/>
          <w:szCs w:val="26"/>
        </w:rPr>
      </w:pPr>
    </w:p>
    <w:p w:rsidR="007200B7" w:rsidRDefault="00CB5F3A" w:rsidP="00CF37F2">
      <w:pPr>
        <w:pStyle w:val="Paragraphedeliste"/>
        <w:ind w:left="0"/>
        <w:jc w:val="both"/>
        <w:rPr>
          <w:rFonts w:ascii="Times New Roman" w:hAnsi="Times New Roman" w:cs="Times New Roman"/>
          <w:sz w:val="26"/>
          <w:szCs w:val="26"/>
        </w:rPr>
      </w:pPr>
      <w:r>
        <w:rPr>
          <w:rFonts w:ascii="Times New Roman" w:hAnsi="Times New Roman" w:cs="Times New Roman"/>
          <w:sz w:val="26"/>
          <w:szCs w:val="26"/>
        </w:rPr>
        <w:t xml:space="preserve">Représentant </w:t>
      </w:r>
      <w:r w:rsidR="007200B7">
        <w:rPr>
          <w:rFonts w:ascii="Times New Roman" w:hAnsi="Times New Roman" w:cs="Times New Roman"/>
          <w:sz w:val="26"/>
          <w:szCs w:val="26"/>
        </w:rPr>
        <w:t>légal :</w:t>
      </w:r>
    </w:p>
    <w:p w:rsidR="00F53B80" w:rsidRDefault="00F53B80" w:rsidP="00CF37F2">
      <w:pPr>
        <w:pStyle w:val="Paragraphedeliste"/>
        <w:ind w:left="0"/>
        <w:jc w:val="both"/>
        <w:rPr>
          <w:rFonts w:ascii="Times New Roman" w:hAnsi="Times New Roman" w:cs="Times New Roman"/>
          <w:sz w:val="26"/>
          <w:szCs w:val="26"/>
        </w:rPr>
      </w:pPr>
    </w:p>
    <w:p w:rsidR="00CB5F3A" w:rsidRDefault="007200B7" w:rsidP="00CF37F2">
      <w:pPr>
        <w:pStyle w:val="Paragraphedeliste"/>
        <w:ind w:left="0"/>
        <w:jc w:val="both"/>
        <w:rPr>
          <w:rFonts w:ascii="Times New Roman" w:hAnsi="Times New Roman" w:cs="Times New Roman"/>
          <w:sz w:val="26"/>
          <w:szCs w:val="26"/>
        </w:rPr>
      </w:pPr>
      <w:r>
        <w:rPr>
          <w:rFonts w:ascii="Times New Roman" w:hAnsi="Times New Roman" w:cs="Times New Roman"/>
          <w:sz w:val="26"/>
          <w:szCs w:val="26"/>
        </w:rPr>
        <w:t>Forme :</w:t>
      </w:r>
    </w:p>
    <w:p w:rsidR="00844B9A" w:rsidRPr="00844B9A" w:rsidRDefault="00956B64" w:rsidP="00CF37F2">
      <w:pPr>
        <w:pStyle w:val="Paragraphedeliste"/>
        <w:ind w:left="0"/>
        <w:jc w:val="both"/>
        <w:rPr>
          <w:rFonts w:ascii="Times New Roman" w:hAnsi="Times New Roman" w:cs="Times New Roman"/>
          <w:sz w:val="26"/>
          <w:szCs w:val="26"/>
        </w:rPr>
      </w:pPr>
      <w:r w:rsidRPr="00844B9A">
        <w:rPr>
          <w:rFonts w:ascii="Times New Roman" w:hAnsi="Times New Roman" w:cs="Times New Roman"/>
          <w:sz w:val="26"/>
          <w:szCs w:val="26"/>
        </w:rPr>
        <w:t xml:space="preserve"> </w:t>
      </w:r>
    </w:p>
    <w:p w:rsidR="00956B64" w:rsidRPr="00A02DF4" w:rsidRDefault="00956B64" w:rsidP="00CF37F2">
      <w:pPr>
        <w:pStyle w:val="Paragraphedeliste"/>
        <w:ind w:left="0"/>
        <w:jc w:val="both"/>
        <w:rPr>
          <w:rFonts w:ascii="Times New Roman" w:hAnsi="Times New Roman" w:cs="Times New Roman"/>
          <w:sz w:val="26"/>
          <w:szCs w:val="26"/>
        </w:rPr>
      </w:pPr>
      <w:r w:rsidRPr="00844B9A">
        <w:rPr>
          <w:rFonts w:ascii="Times New Roman" w:hAnsi="Times New Roman" w:cs="Times New Roman"/>
          <w:sz w:val="26"/>
          <w:szCs w:val="26"/>
        </w:rPr>
        <w:t>Adresse :</w:t>
      </w:r>
    </w:p>
    <w:p w:rsidR="00956B64" w:rsidRPr="00A02DF4" w:rsidRDefault="00956B64" w:rsidP="00A02DF4">
      <w:pPr>
        <w:pStyle w:val="Paragraphedeliste"/>
        <w:jc w:val="both"/>
        <w:rPr>
          <w:rFonts w:ascii="Times New Roman" w:hAnsi="Times New Roman" w:cs="Times New Roman"/>
          <w:sz w:val="26"/>
          <w:szCs w:val="26"/>
        </w:rPr>
      </w:pPr>
    </w:p>
    <w:p w:rsidR="00486617" w:rsidRPr="00E30876" w:rsidRDefault="00E8119C" w:rsidP="00CF37F2">
      <w:pPr>
        <w:pStyle w:val="Titre1"/>
      </w:pPr>
      <w:r>
        <w:t>PRESENTATION DU CORRESPONDANT</w:t>
      </w:r>
      <w:r w:rsidR="009B16F1">
        <w:t xml:space="preserve"> A LA PROTECTION</w:t>
      </w:r>
      <w:r w:rsidR="00A82E4D">
        <w:t xml:space="preserve"> DES DONNEES A CARACTERE PERSONNEL</w:t>
      </w:r>
    </w:p>
    <w:p w:rsidR="00FB2004" w:rsidRDefault="00FB2004" w:rsidP="00486617">
      <w:pPr>
        <w:pStyle w:val="Paragraphedeliste"/>
        <w:ind w:left="1080"/>
        <w:jc w:val="both"/>
        <w:rPr>
          <w:rFonts w:ascii="Times New Roman" w:hAnsi="Times New Roman" w:cs="Times New Roman"/>
          <w:sz w:val="26"/>
          <w:szCs w:val="26"/>
        </w:rPr>
      </w:pPr>
    </w:p>
    <w:p w:rsidR="00930051" w:rsidRPr="0097560F" w:rsidRDefault="00956B64" w:rsidP="00CF37F2">
      <w:pPr>
        <w:pStyle w:val="Paragraphedeliste"/>
        <w:ind w:left="0"/>
        <w:jc w:val="both"/>
        <w:rPr>
          <w:rFonts w:ascii="Times New Roman" w:hAnsi="Times New Roman" w:cs="Times New Roman"/>
          <w:sz w:val="26"/>
          <w:szCs w:val="26"/>
        </w:rPr>
      </w:pPr>
      <w:r w:rsidRPr="00150DCF">
        <w:rPr>
          <w:rFonts w:ascii="Times New Roman" w:hAnsi="Times New Roman" w:cs="Times New Roman"/>
          <w:sz w:val="26"/>
          <w:szCs w:val="26"/>
        </w:rPr>
        <w:t xml:space="preserve">Nom </w:t>
      </w:r>
      <w:r w:rsidR="0003784F" w:rsidRPr="00150DCF">
        <w:rPr>
          <w:rFonts w:ascii="Times New Roman" w:hAnsi="Times New Roman" w:cs="Times New Roman"/>
          <w:sz w:val="26"/>
          <w:szCs w:val="26"/>
        </w:rPr>
        <w:t xml:space="preserve">du Correspondant : </w:t>
      </w:r>
      <w:r w:rsidRPr="00150DCF">
        <w:rPr>
          <w:rFonts w:ascii="Times New Roman" w:hAnsi="Times New Roman" w:cs="Times New Roman"/>
          <w:sz w:val="26"/>
          <w:szCs w:val="26"/>
        </w:rPr>
        <w:t xml:space="preserve"> </w:t>
      </w:r>
    </w:p>
    <w:p w:rsidR="00844B9A" w:rsidRPr="00150DCF" w:rsidRDefault="0003784F" w:rsidP="00CF37F2">
      <w:pPr>
        <w:pStyle w:val="Paragraphedeliste"/>
        <w:ind w:left="0"/>
        <w:jc w:val="both"/>
        <w:rPr>
          <w:rFonts w:ascii="Times New Roman" w:hAnsi="Times New Roman" w:cs="Times New Roman"/>
          <w:sz w:val="26"/>
          <w:szCs w:val="26"/>
        </w:rPr>
      </w:pPr>
      <w:r w:rsidRPr="00150DCF">
        <w:rPr>
          <w:rFonts w:ascii="Times New Roman" w:hAnsi="Times New Roman" w:cs="Times New Roman"/>
          <w:sz w:val="26"/>
          <w:szCs w:val="26"/>
        </w:rPr>
        <w:t xml:space="preserve"> </w:t>
      </w:r>
    </w:p>
    <w:p w:rsidR="00844B9A" w:rsidRDefault="00094E40" w:rsidP="00CF37F2">
      <w:pPr>
        <w:pStyle w:val="Paragraphedeliste"/>
        <w:ind w:left="0"/>
        <w:jc w:val="both"/>
        <w:rPr>
          <w:rFonts w:ascii="Times New Roman" w:hAnsi="Times New Roman" w:cs="Times New Roman"/>
          <w:sz w:val="26"/>
          <w:szCs w:val="26"/>
        </w:rPr>
      </w:pPr>
      <w:r>
        <w:rPr>
          <w:rFonts w:ascii="Times New Roman" w:hAnsi="Times New Roman" w:cs="Times New Roman"/>
          <w:sz w:val="26"/>
          <w:szCs w:val="26"/>
        </w:rPr>
        <w:t>Date de d’approbation</w:t>
      </w:r>
      <w:r w:rsidR="0003784F" w:rsidRPr="00150DCF">
        <w:rPr>
          <w:rFonts w:ascii="Times New Roman" w:hAnsi="Times New Roman" w:cs="Times New Roman"/>
          <w:sz w:val="26"/>
          <w:szCs w:val="26"/>
        </w:rPr>
        <w:t xml:space="preserve"> du Correspondant : </w:t>
      </w:r>
      <w:r w:rsidR="00956B64" w:rsidRPr="00150DCF">
        <w:rPr>
          <w:rFonts w:ascii="Times New Roman" w:hAnsi="Times New Roman" w:cs="Times New Roman"/>
          <w:sz w:val="26"/>
          <w:szCs w:val="26"/>
        </w:rPr>
        <w:t xml:space="preserve"> </w:t>
      </w:r>
    </w:p>
    <w:p w:rsidR="00930051" w:rsidRPr="00150DCF" w:rsidRDefault="00930051" w:rsidP="00CF37F2">
      <w:pPr>
        <w:pStyle w:val="Paragraphedeliste"/>
        <w:ind w:left="0"/>
        <w:jc w:val="both"/>
        <w:rPr>
          <w:rFonts w:ascii="Times New Roman" w:hAnsi="Times New Roman" w:cs="Times New Roman"/>
          <w:sz w:val="26"/>
          <w:szCs w:val="26"/>
        </w:rPr>
      </w:pPr>
    </w:p>
    <w:p w:rsidR="00150DCF" w:rsidRDefault="0003784F" w:rsidP="00CF37F2">
      <w:pPr>
        <w:pStyle w:val="Paragraphedeliste"/>
        <w:ind w:left="0"/>
        <w:jc w:val="both"/>
        <w:rPr>
          <w:rFonts w:ascii="Times New Roman" w:hAnsi="Times New Roman" w:cs="Times New Roman"/>
          <w:sz w:val="26"/>
          <w:szCs w:val="26"/>
        </w:rPr>
      </w:pPr>
      <w:r w:rsidRPr="00150DCF">
        <w:rPr>
          <w:rFonts w:ascii="Times New Roman" w:hAnsi="Times New Roman" w:cs="Times New Roman"/>
          <w:sz w:val="26"/>
          <w:szCs w:val="26"/>
        </w:rPr>
        <w:t>Statut du Correspondant</w:t>
      </w:r>
      <w:r w:rsidR="0050311D">
        <w:rPr>
          <w:rFonts w:ascii="Times New Roman" w:hAnsi="Times New Roman" w:cs="Times New Roman"/>
          <w:sz w:val="26"/>
          <w:szCs w:val="26"/>
        </w:rPr>
        <w:t xml:space="preserve"> : i</w:t>
      </w:r>
      <w:r w:rsidR="00956B64" w:rsidRPr="00150DCF">
        <w:rPr>
          <w:rFonts w:ascii="Times New Roman" w:hAnsi="Times New Roman" w:cs="Times New Roman"/>
          <w:sz w:val="26"/>
          <w:szCs w:val="26"/>
        </w:rPr>
        <w:t xml:space="preserve">nterne, externe, mutualisé : </w:t>
      </w:r>
    </w:p>
    <w:p w:rsidR="0097560F" w:rsidRPr="00150DCF" w:rsidRDefault="0097560F" w:rsidP="00CF37F2">
      <w:pPr>
        <w:pStyle w:val="Paragraphedeliste"/>
        <w:ind w:left="0"/>
        <w:jc w:val="both"/>
        <w:rPr>
          <w:rFonts w:ascii="Times New Roman" w:hAnsi="Times New Roman" w:cs="Times New Roman"/>
          <w:sz w:val="26"/>
          <w:szCs w:val="26"/>
        </w:rPr>
      </w:pPr>
    </w:p>
    <w:p w:rsidR="0097560F" w:rsidRPr="009741EE" w:rsidRDefault="00956B64" w:rsidP="00890D09">
      <w:pPr>
        <w:jc w:val="both"/>
        <w:rPr>
          <w:rFonts w:ascii="Times New Roman" w:hAnsi="Times New Roman" w:cs="Times New Roman"/>
          <w:sz w:val="26"/>
          <w:szCs w:val="26"/>
        </w:rPr>
      </w:pPr>
      <w:r w:rsidRPr="009741EE">
        <w:rPr>
          <w:rFonts w:ascii="Times New Roman" w:hAnsi="Times New Roman" w:cs="Times New Roman"/>
          <w:sz w:val="26"/>
          <w:szCs w:val="26"/>
        </w:rPr>
        <w:t>Statut professionnel</w:t>
      </w:r>
      <w:r w:rsidR="00C24545" w:rsidRPr="009741EE">
        <w:rPr>
          <w:rFonts w:ascii="Times New Roman" w:hAnsi="Times New Roman" w:cs="Times New Roman"/>
          <w:sz w:val="26"/>
          <w:szCs w:val="26"/>
        </w:rPr>
        <w:t> :</w:t>
      </w:r>
      <w:r w:rsidR="009741EE">
        <w:rPr>
          <w:rFonts w:ascii="Times New Roman" w:hAnsi="Times New Roman" w:cs="Times New Roman"/>
          <w:sz w:val="26"/>
          <w:szCs w:val="26"/>
        </w:rPr>
        <w:t xml:space="preserve"> (agent, cadre ou dirigeant)</w:t>
      </w:r>
    </w:p>
    <w:p w:rsidR="00C24545" w:rsidRPr="006A3F23" w:rsidRDefault="000A0DA4" w:rsidP="00890D09">
      <w:pPr>
        <w:jc w:val="both"/>
        <w:rPr>
          <w:rFonts w:ascii="Times New Roman" w:hAnsi="Times New Roman" w:cs="Times New Roman"/>
          <w:sz w:val="26"/>
          <w:szCs w:val="26"/>
        </w:rPr>
      </w:pPr>
      <w:r>
        <w:rPr>
          <w:rFonts w:ascii="Times New Roman" w:hAnsi="Times New Roman" w:cs="Times New Roman"/>
          <w:sz w:val="26"/>
          <w:szCs w:val="26"/>
        </w:rPr>
        <w:t>Poste occupé</w:t>
      </w:r>
      <w:r w:rsidR="006A3F23" w:rsidRPr="006A3F23">
        <w:rPr>
          <w:rFonts w:ascii="Times New Roman" w:hAnsi="Times New Roman" w:cs="Times New Roman"/>
          <w:sz w:val="26"/>
          <w:szCs w:val="26"/>
        </w:rPr>
        <w:t> :</w:t>
      </w:r>
      <w:r w:rsidR="006A3F23">
        <w:rPr>
          <w:rFonts w:ascii="Times New Roman" w:hAnsi="Times New Roman" w:cs="Times New Roman"/>
          <w:sz w:val="26"/>
          <w:szCs w:val="26"/>
        </w:rPr>
        <w:t xml:space="preserve"> </w:t>
      </w:r>
    </w:p>
    <w:p w:rsidR="00E8119C" w:rsidRPr="009741EE" w:rsidRDefault="00E8119C" w:rsidP="00890D09">
      <w:pPr>
        <w:jc w:val="both"/>
        <w:rPr>
          <w:rFonts w:ascii="Times New Roman" w:hAnsi="Times New Roman" w:cs="Times New Roman"/>
          <w:sz w:val="26"/>
          <w:szCs w:val="26"/>
        </w:rPr>
      </w:pPr>
      <w:r>
        <w:rPr>
          <w:rFonts w:ascii="Times New Roman" w:hAnsi="Times New Roman" w:cs="Times New Roman"/>
          <w:sz w:val="26"/>
          <w:szCs w:val="26"/>
        </w:rPr>
        <w:t xml:space="preserve">Mode d’exercice de la fonction </w:t>
      </w:r>
      <w:r w:rsidR="00890D09">
        <w:rPr>
          <w:rFonts w:ascii="Times New Roman" w:hAnsi="Times New Roman" w:cs="Times New Roman"/>
          <w:sz w:val="26"/>
          <w:szCs w:val="26"/>
        </w:rPr>
        <w:t>Correspondant</w:t>
      </w:r>
      <w:r w:rsidR="00D716B4" w:rsidRPr="009741EE">
        <w:rPr>
          <w:rFonts w:ascii="Times New Roman" w:hAnsi="Times New Roman" w:cs="Times New Roman"/>
          <w:sz w:val="26"/>
          <w:szCs w:val="26"/>
        </w:rPr>
        <w:t xml:space="preserve"> : </w:t>
      </w:r>
      <w:r w:rsidR="005D2B38">
        <w:rPr>
          <w:rFonts w:ascii="Times New Roman" w:hAnsi="Times New Roman" w:cs="Times New Roman"/>
          <w:sz w:val="26"/>
          <w:szCs w:val="26"/>
        </w:rPr>
        <w:t>(</w:t>
      </w:r>
      <w:r>
        <w:rPr>
          <w:rFonts w:ascii="Times New Roman" w:hAnsi="Times New Roman" w:cs="Times New Roman"/>
          <w:sz w:val="26"/>
          <w:szCs w:val="26"/>
        </w:rPr>
        <w:t>exercice à temps plein ou à temps partiel</w:t>
      </w:r>
      <w:r w:rsidR="0050311D">
        <w:rPr>
          <w:rFonts w:ascii="Times New Roman" w:hAnsi="Times New Roman" w:cs="Times New Roman"/>
          <w:sz w:val="26"/>
          <w:szCs w:val="26"/>
        </w:rPr>
        <w:t>)</w:t>
      </w:r>
    </w:p>
    <w:p w:rsidR="00C24545" w:rsidRPr="00150DCF" w:rsidRDefault="00C24545" w:rsidP="00150DCF">
      <w:pPr>
        <w:pStyle w:val="Paragraphedeliste"/>
        <w:ind w:left="1080" w:firstLine="336"/>
        <w:jc w:val="both"/>
        <w:rPr>
          <w:rFonts w:ascii="Times New Roman" w:hAnsi="Times New Roman" w:cs="Times New Roman"/>
          <w:sz w:val="26"/>
          <w:szCs w:val="26"/>
        </w:rPr>
      </w:pPr>
    </w:p>
    <w:p w:rsidR="005B0D01" w:rsidRDefault="005B0D01" w:rsidP="00150DCF">
      <w:pPr>
        <w:pStyle w:val="Paragraphedeliste"/>
        <w:ind w:left="1080" w:firstLine="336"/>
        <w:jc w:val="both"/>
        <w:rPr>
          <w:rFonts w:ascii="Times New Roman" w:hAnsi="Times New Roman" w:cs="Times New Roman"/>
          <w:sz w:val="26"/>
          <w:szCs w:val="26"/>
        </w:rPr>
        <w:sectPr w:rsidR="005B0D01" w:rsidSect="005B0D01">
          <w:pgSz w:w="11906" w:h="16838"/>
          <w:pgMar w:top="1417" w:right="1417" w:bottom="1417" w:left="1417" w:header="708" w:footer="708" w:gutter="0"/>
          <w:cols w:space="708"/>
          <w:docGrid w:linePitch="360"/>
        </w:sectPr>
      </w:pPr>
    </w:p>
    <w:p w:rsidR="00930051" w:rsidRPr="00150DCF" w:rsidRDefault="00930051" w:rsidP="00150DCF">
      <w:pPr>
        <w:pStyle w:val="Paragraphedeliste"/>
        <w:ind w:left="1080" w:firstLine="336"/>
        <w:jc w:val="both"/>
        <w:rPr>
          <w:rFonts w:ascii="Times New Roman" w:hAnsi="Times New Roman" w:cs="Times New Roman"/>
          <w:sz w:val="26"/>
          <w:szCs w:val="26"/>
        </w:rPr>
      </w:pPr>
    </w:p>
    <w:p w:rsidR="00DF6704" w:rsidRDefault="00DF6704" w:rsidP="00486617">
      <w:pPr>
        <w:pStyle w:val="Paragraphedeliste"/>
        <w:ind w:left="1080"/>
        <w:jc w:val="both"/>
        <w:rPr>
          <w:rFonts w:ascii="Times New Roman" w:hAnsi="Times New Roman" w:cs="Times New Roman"/>
          <w:sz w:val="26"/>
          <w:szCs w:val="26"/>
        </w:rPr>
      </w:pPr>
    </w:p>
    <w:p w:rsidR="00E30876" w:rsidRPr="00A02DF4" w:rsidRDefault="00E30876" w:rsidP="00486617">
      <w:pPr>
        <w:pStyle w:val="Paragraphedeliste"/>
        <w:ind w:left="1080"/>
        <w:jc w:val="both"/>
        <w:rPr>
          <w:rFonts w:ascii="Times New Roman" w:hAnsi="Times New Roman" w:cs="Times New Roman"/>
          <w:sz w:val="26"/>
          <w:szCs w:val="26"/>
        </w:rPr>
      </w:pPr>
    </w:p>
    <w:p w:rsidR="00956B64" w:rsidRPr="00BC15F4" w:rsidRDefault="00E30876" w:rsidP="00CF37F2">
      <w:pPr>
        <w:pStyle w:val="Titre1"/>
      </w:pPr>
      <w:r w:rsidRPr="00BC15F4">
        <w:t>BILAN DES ACTIVITES DU CORRESPONDANT A LA PROTECTION</w:t>
      </w:r>
    </w:p>
    <w:p w:rsidR="00594B36" w:rsidRDefault="00594B36" w:rsidP="00A02DF4">
      <w:pPr>
        <w:jc w:val="both"/>
        <w:rPr>
          <w:rFonts w:ascii="Times New Roman" w:hAnsi="Times New Roman" w:cs="Times New Roman"/>
          <w:b/>
          <w:sz w:val="26"/>
          <w:szCs w:val="26"/>
        </w:rPr>
      </w:pPr>
    </w:p>
    <w:p w:rsidR="00F51467" w:rsidRDefault="00F51467" w:rsidP="00CF37F2">
      <w:pPr>
        <w:pStyle w:val="Titre2"/>
      </w:pPr>
      <w:r w:rsidRPr="00D82610">
        <w:t>Tableau récapitulatif des traitements (liste des traitements)</w:t>
      </w:r>
    </w:p>
    <w:p w:rsidR="00F51467" w:rsidRPr="00CF37F2" w:rsidRDefault="00F51467" w:rsidP="00CF37F2">
      <w:pPr>
        <w:rPr>
          <w:lang w:eastAsia="fr-FR"/>
        </w:rPr>
      </w:pPr>
    </w:p>
    <w:tbl>
      <w:tblPr>
        <w:tblStyle w:val="TableauGrille4"/>
        <w:tblW w:w="13892" w:type="dxa"/>
        <w:tblLook w:val="04A0" w:firstRow="1" w:lastRow="0" w:firstColumn="1" w:lastColumn="0" w:noHBand="0" w:noVBand="1"/>
      </w:tblPr>
      <w:tblGrid>
        <w:gridCol w:w="2960"/>
        <w:gridCol w:w="10932"/>
      </w:tblGrid>
      <w:tr w:rsidR="00594B36" w:rsidRPr="00594B36" w:rsidTr="000711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2" w:type="dxa"/>
            <w:gridSpan w:val="2"/>
            <w:noWrap/>
            <w:hideMark/>
          </w:tcPr>
          <w:p w:rsidR="00594B36" w:rsidRPr="00CF37F2" w:rsidRDefault="00594B36" w:rsidP="00594B36">
            <w:pPr>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xml:space="preserve">Entité déclarante (DRXX, Unité YY, Direction, Institut, etc.) : </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2" w:type="dxa"/>
            <w:gridSpan w:val="2"/>
            <w:noWrap/>
            <w:hideMark/>
          </w:tcPr>
          <w:p w:rsidR="00594B36" w:rsidRPr="00CF37F2" w:rsidRDefault="00594B36" w:rsidP="00594B36">
            <w:pPr>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Localisation (ville, département) :</w:t>
            </w:r>
          </w:p>
        </w:tc>
      </w:tr>
      <w:tr w:rsidR="00594B36" w:rsidRPr="00594B36" w:rsidTr="00071184">
        <w:trPr>
          <w:trHeight w:val="300"/>
        </w:trPr>
        <w:tc>
          <w:tcPr>
            <w:cnfStyle w:val="001000000000" w:firstRow="0" w:lastRow="0" w:firstColumn="1" w:lastColumn="0" w:oddVBand="0" w:evenVBand="0" w:oddHBand="0" w:evenHBand="0" w:firstRowFirstColumn="0" w:firstRowLastColumn="0" w:lastRowFirstColumn="0" w:lastRowLastColumn="0"/>
            <w:tcW w:w="13892" w:type="dxa"/>
            <w:gridSpan w:val="2"/>
            <w:noWrap/>
            <w:hideMark/>
          </w:tcPr>
          <w:p w:rsidR="00594B36" w:rsidRPr="00CF37F2" w:rsidRDefault="00594B36" w:rsidP="00594B36">
            <w:pPr>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xml:space="preserve">Date de création de l'état : </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892" w:type="dxa"/>
            <w:gridSpan w:val="2"/>
            <w:hideMark/>
          </w:tcPr>
          <w:p w:rsidR="00594B36" w:rsidRPr="00BC15F4" w:rsidRDefault="00594B36" w:rsidP="00594B36">
            <w:pPr>
              <w:jc w:val="center"/>
              <w:rPr>
                <w:rFonts w:ascii="Times New Roman" w:eastAsia="Times New Roman" w:hAnsi="Times New Roman" w:cs="Times New Roman"/>
                <w:b w:val="0"/>
                <w:bCs w:val="0"/>
                <w:sz w:val="24"/>
                <w:szCs w:val="24"/>
                <w:lang w:eastAsia="fr-FR"/>
              </w:rPr>
            </w:pPr>
            <w:r w:rsidRPr="00BC15F4">
              <w:rPr>
                <w:rFonts w:ascii="Times New Roman" w:eastAsia="Times New Roman" w:hAnsi="Times New Roman" w:cs="Times New Roman"/>
                <w:sz w:val="24"/>
                <w:szCs w:val="24"/>
                <w:lang w:eastAsia="fr-FR"/>
              </w:rPr>
              <w:t xml:space="preserve">Récapitulatif des traitements </w:t>
            </w:r>
          </w:p>
        </w:tc>
      </w:tr>
      <w:tr w:rsidR="00594B36" w:rsidRPr="00594B36"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D2B38" w:rsidP="005D2B38">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Numéro</w:t>
            </w:r>
          </w:p>
        </w:tc>
        <w:tc>
          <w:tcPr>
            <w:tcW w:w="10932" w:type="dxa"/>
            <w:noWrap/>
            <w:hideMark/>
          </w:tcPr>
          <w:p w:rsidR="00594B36" w:rsidRPr="00CF37F2" w:rsidRDefault="00594B36" w:rsidP="00594B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fr-FR"/>
              </w:rPr>
            </w:pPr>
            <w:r w:rsidRPr="00CF37F2">
              <w:rPr>
                <w:rFonts w:ascii="Times New Roman" w:eastAsia="Times New Roman" w:hAnsi="Times New Roman" w:cs="Times New Roman"/>
                <w:b/>
                <w:color w:val="000000"/>
                <w:lang w:eastAsia="fr-FR"/>
              </w:rPr>
              <w:t>Nom des traitements</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1</w:t>
            </w:r>
          </w:p>
        </w:tc>
        <w:tc>
          <w:tcPr>
            <w:tcW w:w="10932" w:type="dxa"/>
            <w:noWrap/>
            <w:hideMark/>
          </w:tcPr>
          <w:p w:rsidR="00594B36" w:rsidRPr="00CF37F2"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2</w:t>
            </w:r>
          </w:p>
        </w:tc>
        <w:tc>
          <w:tcPr>
            <w:tcW w:w="10932" w:type="dxa"/>
            <w:noWrap/>
            <w:hideMark/>
          </w:tcPr>
          <w:p w:rsidR="00594B36" w:rsidRPr="00CF37F2"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3</w:t>
            </w:r>
          </w:p>
        </w:tc>
        <w:tc>
          <w:tcPr>
            <w:tcW w:w="10932" w:type="dxa"/>
            <w:noWrap/>
            <w:hideMark/>
          </w:tcPr>
          <w:p w:rsidR="00594B36" w:rsidRPr="00CF37F2"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4</w:t>
            </w:r>
          </w:p>
        </w:tc>
        <w:tc>
          <w:tcPr>
            <w:tcW w:w="10932" w:type="dxa"/>
            <w:noWrap/>
            <w:hideMark/>
          </w:tcPr>
          <w:p w:rsidR="00594B36" w:rsidRPr="00CF37F2"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5</w:t>
            </w:r>
          </w:p>
        </w:tc>
        <w:tc>
          <w:tcPr>
            <w:tcW w:w="10932" w:type="dxa"/>
            <w:noWrap/>
            <w:hideMark/>
          </w:tcPr>
          <w:p w:rsidR="00594B36" w:rsidRPr="00CF37F2"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6</w:t>
            </w:r>
          </w:p>
        </w:tc>
        <w:tc>
          <w:tcPr>
            <w:tcW w:w="10932" w:type="dxa"/>
            <w:noWrap/>
            <w:hideMark/>
          </w:tcPr>
          <w:p w:rsidR="00594B36" w:rsidRPr="00CF37F2"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7</w:t>
            </w:r>
          </w:p>
        </w:tc>
        <w:tc>
          <w:tcPr>
            <w:tcW w:w="10932" w:type="dxa"/>
            <w:noWrap/>
            <w:hideMark/>
          </w:tcPr>
          <w:p w:rsidR="00594B36" w:rsidRPr="00CF37F2"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8</w:t>
            </w:r>
          </w:p>
        </w:tc>
        <w:tc>
          <w:tcPr>
            <w:tcW w:w="10932" w:type="dxa"/>
            <w:noWrap/>
            <w:hideMark/>
          </w:tcPr>
          <w:p w:rsidR="00594B36" w:rsidRPr="00CF37F2"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9</w:t>
            </w:r>
          </w:p>
        </w:tc>
        <w:tc>
          <w:tcPr>
            <w:tcW w:w="10932" w:type="dxa"/>
            <w:noWrap/>
            <w:hideMark/>
          </w:tcPr>
          <w:p w:rsidR="00594B36" w:rsidRPr="00CF37F2"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10</w:t>
            </w:r>
          </w:p>
        </w:tc>
        <w:tc>
          <w:tcPr>
            <w:tcW w:w="10932" w:type="dxa"/>
            <w:noWrap/>
            <w:hideMark/>
          </w:tcPr>
          <w:p w:rsidR="00594B36" w:rsidRPr="00CF37F2"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11</w:t>
            </w:r>
          </w:p>
        </w:tc>
        <w:tc>
          <w:tcPr>
            <w:tcW w:w="10932" w:type="dxa"/>
            <w:noWrap/>
            <w:hideMark/>
          </w:tcPr>
          <w:p w:rsidR="00594B36" w:rsidRPr="00CF37F2"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12</w:t>
            </w:r>
          </w:p>
        </w:tc>
        <w:tc>
          <w:tcPr>
            <w:tcW w:w="10932" w:type="dxa"/>
            <w:noWrap/>
            <w:hideMark/>
          </w:tcPr>
          <w:p w:rsidR="00594B36" w:rsidRPr="00CF37F2"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13</w:t>
            </w:r>
          </w:p>
        </w:tc>
        <w:tc>
          <w:tcPr>
            <w:tcW w:w="10932" w:type="dxa"/>
            <w:noWrap/>
            <w:hideMark/>
          </w:tcPr>
          <w:p w:rsidR="00594B36" w:rsidRPr="00CF37F2"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r w:rsidR="00594B36" w:rsidRPr="00594B36"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594B36" w:rsidRPr="00BC15F4" w:rsidRDefault="00594B36" w:rsidP="00594B36">
            <w:pPr>
              <w:jc w:val="center"/>
              <w:rPr>
                <w:rFonts w:ascii="Times New Roman" w:eastAsia="Times New Roman" w:hAnsi="Times New Roman" w:cs="Times New Roman"/>
                <w:b w:val="0"/>
                <w:bCs w:val="0"/>
                <w:sz w:val="20"/>
                <w:szCs w:val="20"/>
                <w:lang w:eastAsia="fr-FR"/>
              </w:rPr>
            </w:pPr>
            <w:r w:rsidRPr="00BC15F4">
              <w:rPr>
                <w:rFonts w:ascii="Times New Roman" w:eastAsia="Times New Roman" w:hAnsi="Times New Roman" w:cs="Times New Roman"/>
                <w:sz w:val="20"/>
                <w:szCs w:val="20"/>
                <w:lang w:eastAsia="fr-FR"/>
              </w:rPr>
              <w:t>14</w:t>
            </w:r>
          </w:p>
        </w:tc>
        <w:tc>
          <w:tcPr>
            <w:tcW w:w="10932" w:type="dxa"/>
            <w:noWrap/>
            <w:hideMark/>
          </w:tcPr>
          <w:p w:rsidR="00594B36" w:rsidRPr="00CF37F2"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CF37F2">
              <w:rPr>
                <w:rFonts w:ascii="Times New Roman" w:eastAsia="Times New Roman" w:hAnsi="Times New Roman" w:cs="Times New Roman"/>
                <w:color w:val="000000"/>
                <w:lang w:eastAsia="fr-FR"/>
              </w:rPr>
              <w:t> </w:t>
            </w:r>
          </w:p>
        </w:tc>
      </w:tr>
    </w:tbl>
    <w:p w:rsidR="00594B36" w:rsidRDefault="00594B36" w:rsidP="00A02DF4">
      <w:pPr>
        <w:jc w:val="both"/>
        <w:rPr>
          <w:rFonts w:ascii="Times New Roman" w:hAnsi="Times New Roman" w:cs="Times New Roman"/>
          <w:b/>
          <w:sz w:val="26"/>
          <w:szCs w:val="26"/>
        </w:rPr>
      </w:pPr>
    </w:p>
    <w:p w:rsidR="0094000B" w:rsidRDefault="00955F3B" w:rsidP="003B3ADE">
      <w:pPr>
        <w:pStyle w:val="Titre2"/>
        <w:ind w:left="993"/>
      </w:pPr>
      <w:r>
        <w:t>Fiche détaillé</w:t>
      </w:r>
      <w:r w:rsidR="003B3ADE">
        <w:t>e des traitements</w:t>
      </w:r>
    </w:p>
    <w:p w:rsidR="00594B36" w:rsidRDefault="00612153" w:rsidP="00612153">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BA3D67">
        <w:rPr>
          <w:rFonts w:ascii="Times New Roman" w:hAnsi="Times New Roman" w:cs="Times New Roman"/>
          <w:b/>
          <w:sz w:val="26"/>
          <w:szCs w:val="26"/>
        </w:rPr>
        <w:t>P</w:t>
      </w:r>
      <w:r>
        <w:rPr>
          <w:rFonts w:ascii="Times New Roman" w:hAnsi="Times New Roman" w:cs="Times New Roman"/>
          <w:b/>
          <w:sz w:val="26"/>
          <w:szCs w:val="26"/>
        </w:rPr>
        <w:t>résente</w:t>
      </w:r>
      <w:r w:rsidR="0094000B">
        <w:rPr>
          <w:rFonts w:ascii="Times New Roman" w:hAnsi="Times New Roman" w:cs="Times New Roman"/>
          <w:b/>
          <w:sz w:val="26"/>
          <w:szCs w:val="26"/>
        </w:rPr>
        <w:t>r</w:t>
      </w:r>
      <w:r>
        <w:rPr>
          <w:rFonts w:ascii="Times New Roman" w:hAnsi="Times New Roman" w:cs="Times New Roman"/>
          <w:b/>
          <w:sz w:val="26"/>
          <w:szCs w:val="26"/>
        </w:rPr>
        <w:t xml:space="preserve"> le détail</w:t>
      </w:r>
      <w:r w:rsidR="00261B1E">
        <w:rPr>
          <w:rFonts w:ascii="Times New Roman" w:hAnsi="Times New Roman" w:cs="Times New Roman"/>
          <w:b/>
          <w:sz w:val="26"/>
          <w:szCs w:val="26"/>
        </w:rPr>
        <w:t xml:space="preserve"> des </w:t>
      </w:r>
      <w:r>
        <w:rPr>
          <w:rFonts w:ascii="Times New Roman" w:hAnsi="Times New Roman" w:cs="Times New Roman"/>
          <w:b/>
          <w:sz w:val="26"/>
          <w:szCs w:val="26"/>
        </w:rPr>
        <w:t>traitements inscrits au tableau 1</w:t>
      </w:r>
      <w:r w:rsidR="00053B63">
        <w:rPr>
          <w:rFonts w:ascii="Times New Roman" w:hAnsi="Times New Roman" w:cs="Times New Roman"/>
          <w:b/>
          <w:sz w:val="26"/>
          <w:szCs w:val="26"/>
        </w:rPr>
        <w:t> : une fiche par traitement</w:t>
      </w:r>
      <w:r>
        <w:rPr>
          <w:rFonts w:ascii="Times New Roman" w:hAnsi="Times New Roman" w:cs="Times New Roman"/>
          <w:b/>
          <w:sz w:val="26"/>
          <w:szCs w:val="26"/>
        </w:rPr>
        <w:t>)</w:t>
      </w:r>
    </w:p>
    <w:p w:rsidR="00594B36" w:rsidRDefault="00594B36" w:rsidP="00A02DF4">
      <w:pPr>
        <w:jc w:val="both"/>
        <w:rPr>
          <w:rFonts w:ascii="Times New Roman" w:hAnsi="Times New Roman" w:cs="Times New Roman"/>
          <w:b/>
          <w:sz w:val="26"/>
          <w:szCs w:val="26"/>
        </w:rPr>
      </w:pPr>
    </w:p>
    <w:tbl>
      <w:tblPr>
        <w:tblStyle w:val="TableauGrille4"/>
        <w:tblW w:w="13750" w:type="dxa"/>
        <w:tblLook w:val="04A0" w:firstRow="1" w:lastRow="0" w:firstColumn="1" w:lastColumn="0" w:noHBand="0" w:noVBand="1"/>
      </w:tblPr>
      <w:tblGrid>
        <w:gridCol w:w="2960"/>
        <w:gridCol w:w="10790"/>
      </w:tblGrid>
      <w:tr w:rsidR="00902E6C" w:rsidRPr="00E76127" w:rsidTr="000711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Nom du traitement</w:t>
            </w:r>
          </w:p>
        </w:tc>
        <w:tc>
          <w:tcPr>
            <w:tcW w:w="10790" w:type="dxa"/>
            <w:noWrap/>
            <w:hideMark/>
          </w:tcPr>
          <w:p w:rsidR="00902E6C" w:rsidRPr="00E76127" w:rsidRDefault="00902E6C" w:rsidP="00A019E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t xml:space="preserve"> </w:t>
            </w:r>
            <w:r w:rsidRPr="00BA3D67">
              <w:rPr>
                <w:rFonts w:ascii="Times New Roman" w:eastAsia="Times New Roman" w:hAnsi="Times New Roman" w:cs="Times New Roman"/>
                <w:sz w:val="20"/>
                <w:szCs w:val="20"/>
                <w:lang w:eastAsia="fr-FR"/>
              </w:rPr>
              <w:t>Service chargé de la mise en œuvre du traitement</w:t>
            </w:r>
          </w:p>
        </w:tc>
        <w:tc>
          <w:tcPr>
            <w:tcW w:w="10790" w:type="dxa"/>
            <w:noWrap/>
            <w:hideMark/>
          </w:tcPr>
          <w:p w:rsidR="00902E6C" w:rsidRPr="00E76127" w:rsidRDefault="00902E6C" w:rsidP="00A019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902E6C" w:rsidTr="00071184">
        <w:trPr>
          <w:trHeight w:val="765"/>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Personnes concernées par le traitement (salariés, usagers, visiteurs, etc.)</w:t>
            </w:r>
          </w:p>
        </w:tc>
        <w:tc>
          <w:tcPr>
            <w:tcW w:w="10790" w:type="dxa"/>
            <w:noWrap/>
            <w:hideMark/>
          </w:tcPr>
          <w:p w:rsidR="00902E6C" w:rsidRPr="00902E6C" w:rsidRDefault="00902E6C" w:rsidP="00A019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Date de création du traitement</w:t>
            </w:r>
          </w:p>
        </w:tc>
        <w:tc>
          <w:tcPr>
            <w:tcW w:w="10790" w:type="dxa"/>
            <w:noWrap/>
            <w:hideMark/>
          </w:tcPr>
          <w:p w:rsidR="00902E6C" w:rsidRPr="00E76127" w:rsidRDefault="00902E6C" w:rsidP="00A019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Finalité du traitement effectué</w:t>
            </w:r>
          </w:p>
        </w:tc>
        <w:tc>
          <w:tcPr>
            <w:tcW w:w="10790" w:type="dxa"/>
            <w:noWrap/>
            <w:hideMark/>
          </w:tcPr>
          <w:p w:rsidR="00902E6C" w:rsidRPr="00E76127" w:rsidRDefault="00902E6C" w:rsidP="00A019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Technologies particulières utilisées</w:t>
            </w:r>
            <w:r>
              <w:rPr>
                <w:rFonts w:ascii="Times New Roman" w:eastAsia="Times New Roman" w:hAnsi="Times New Roman" w:cs="Times New Roman"/>
                <w:sz w:val="20"/>
                <w:szCs w:val="20"/>
                <w:lang w:eastAsia="fr-FR"/>
              </w:rPr>
              <w:t xml:space="preserve"> </w:t>
            </w:r>
            <w:r w:rsidRPr="00E76127">
              <w:rPr>
                <w:rFonts w:ascii="Times New Roman" w:eastAsia="Times New Roman" w:hAnsi="Times New Roman" w:cs="Times New Roman"/>
                <w:sz w:val="20"/>
                <w:szCs w:val="20"/>
                <w:lang w:eastAsia="fr-FR"/>
              </w:rPr>
              <w:t>(vidéosurveillance,  géo localisation …)</w:t>
            </w:r>
          </w:p>
        </w:tc>
        <w:tc>
          <w:tcPr>
            <w:tcW w:w="10790" w:type="dxa"/>
            <w:noWrap/>
            <w:hideMark/>
          </w:tcPr>
          <w:p w:rsidR="00902E6C" w:rsidRPr="00E76127" w:rsidRDefault="00902E6C" w:rsidP="00A019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trHeight w:val="51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Description du traitement (ex: bases de données)</w:t>
            </w:r>
          </w:p>
        </w:tc>
        <w:tc>
          <w:tcPr>
            <w:tcW w:w="10790" w:type="dxa"/>
            <w:noWrap/>
            <w:hideMark/>
          </w:tcPr>
          <w:p w:rsidR="00902E6C" w:rsidRPr="00E76127" w:rsidRDefault="00902E6C" w:rsidP="00A019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Rapprochements et interconnexions avec d'autres traitements</w:t>
            </w:r>
          </w:p>
        </w:tc>
        <w:tc>
          <w:tcPr>
            <w:tcW w:w="10790" w:type="dxa"/>
            <w:noWrap/>
            <w:hideMark/>
          </w:tcPr>
          <w:p w:rsidR="00902E6C" w:rsidRPr="00E76127" w:rsidRDefault="00902E6C" w:rsidP="00A019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trHeight w:val="51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Type de données personnelles traitées (noms, sexe, adresse…)</w:t>
            </w:r>
          </w:p>
        </w:tc>
        <w:tc>
          <w:tcPr>
            <w:tcW w:w="10790" w:type="dxa"/>
            <w:noWrap/>
            <w:hideMark/>
          </w:tcPr>
          <w:p w:rsidR="00902E6C" w:rsidRPr="00E76127" w:rsidRDefault="00902E6C" w:rsidP="00A019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Origine des données (la personne directement, ou indirectement)</w:t>
            </w:r>
          </w:p>
        </w:tc>
        <w:tc>
          <w:tcPr>
            <w:tcW w:w="10790" w:type="dxa"/>
            <w:noWrap/>
            <w:hideMark/>
          </w:tcPr>
          <w:p w:rsidR="00902E6C" w:rsidRPr="00E76127" w:rsidRDefault="00902E6C" w:rsidP="00A019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Durée nécessaire de conservation</w:t>
            </w:r>
          </w:p>
        </w:tc>
        <w:tc>
          <w:tcPr>
            <w:tcW w:w="10790" w:type="dxa"/>
            <w:noWrap/>
            <w:hideMark/>
          </w:tcPr>
          <w:p w:rsidR="00902E6C" w:rsidRPr="00E76127" w:rsidRDefault="00902E6C" w:rsidP="00A019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Echanges de données (oui/non)</w:t>
            </w:r>
          </w:p>
        </w:tc>
        <w:tc>
          <w:tcPr>
            <w:tcW w:w="10790" w:type="dxa"/>
            <w:noWrap/>
            <w:hideMark/>
          </w:tcPr>
          <w:p w:rsidR="00902E6C" w:rsidRPr="00E76127" w:rsidRDefault="00902E6C" w:rsidP="00A019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trHeight w:val="30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Destinataire des données</w:t>
            </w:r>
          </w:p>
        </w:tc>
        <w:tc>
          <w:tcPr>
            <w:tcW w:w="10790" w:type="dxa"/>
            <w:noWrap/>
            <w:hideMark/>
          </w:tcPr>
          <w:p w:rsidR="00902E6C" w:rsidRPr="00E76127" w:rsidRDefault="00902E6C" w:rsidP="00A019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lastRenderedPageBreak/>
              <w:t>Service auprès duquel s’exercent les droits des personnes concernées (coordonnées et courriel)</w:t>
            </w:r>
          </w:p>
        </w:tc>
        <w:tc>
          <w:tcPr>
            <w:tcW w:w="10790" w:type="dxa"/>
            <w:noWrap/>
            <w:hideMark/>
          </w:tcPr>
          <w:p w:rsidR="00902E6C" w:rsidRPr="00E76127" w:rsidRDefault="00902E6C" w:rsidP="00A019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trHeight w:val="51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Dispositions existantes pour assurer la sécurité des données</w:t>
            </w:r>
          </w:p>
        </w:tc>
        <w:tc>
          <w:tcPr>
            <w:tcW w:w="10790" w:type="dxa"/>
            <w:noWrap/>
            <w:hideMark/>
          </w:tcPr>
          <w:p w:rsidR="00902E6C" w:rsidRPr="00E76127" w:rsidRDefault="00902E6C" w:rsidP="00A019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Transfert des données vers pays hors CEDEAO (si oui lesquels)</w:t>
            </w:r>
          </w:p>
        </w:tc>
        <w:tc>
          <w:tcPr>
            <w:tcW w:w="10790" w:type="dxa"/>
            <w:noWrap/>
            <w:hideMark/>
          </w:tcPr>
          <w:p w:rsidR="00902E6C" w:rsidRPr="00E76127" w:rsidRDefault="00902E6C" w:rsidP="00A019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trHeight w:val="510"/>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Information publique sur le traitement (oui ou non)</w:t>
            </w:r>
          </w:p>
        </w:tc>
        <w:tc>
          <w:tcPr>
            <w:tcW w:w="10790" w:type="dxa"/>
            <w:noWrap/>
            <w:hideMark/>
          </w:tcPr>
          <w:p w:rsidR="00902E6C" w:rsidRPr="00E76127" w:rsidRDefault="00902E6C" w:rsidP="00A019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60" w:type="dxa"/>
            <w:hideMark/>
          </w:tcPr>
          <w:p w:rsidR="00902E6C" w:rsidRPr="00E76127" w:rsidRDefault="00902E6C" w:rsidP="00A019E8">
            <w:pPr>
              <w:rPr>
                <w:rFonts w:ascii="Times New Roman" w:eastAsia="Times New Roman" w:hAnsi="Times New Roman" w:cs="Times New Roman"/>
                <w:b w:val="0"/>
                <w:bCs w:val="0"/>
                <w:sz w:val="20"/>
                <w:szCs w:val="20"/>
                <w:lang w:eastAsia="fr-FR"/>
              </w:rPr>
            </w:pPr>
            <w:r w:rsidRPr="00E76127">
              <w:rPr>
                <w:rFonts w:ascii="Times New Roman" w:eastAsia="Times New Roman" w:hAnsi="Times New Roman" w:cs="Times New Roman"/>
                <w:sz w:val="20"/>
                <w:szCs w:val="20"/>
                <w:lang w:eastAsia="fr-FR"/>
              </w:rPr>
              <w:t>Si traitement déjà déclaré (préciser à qui : Autorité de protection, etc.)</w:t>
            </w:r>
          </w:p>
        </w:tc>
        <w:tc>
          <w:tcPr>
            <w:tcW w:w="10790" w:type="dxa"/>
            <w:noWrap/>
            <w:hideMark/>
          </w:tcPr>
          <w:p w:rsidR="00902E6C" w:rsidRPr="00E76127" w:rsidRDefault="00902E6C" w:rsidP="00A019E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E76127">
              <w:rPr>
                <w:rFonts w:ascii="Calibri" w:eastAsia="Times New Roman" w:hAnsi="Calibri" w:cs="Calibri"/>
                <w:color w:val="000000"/>
                <w:lang w:eastAsia="fr-FR"/>
              </w:rPr>
              <w:t> </w:t>
            </w:r>
          </w:p>
        </w:tc>
      </w:tr>
      <w:tr w:rsidR="00902E6C" w:rsidRPr="00E76127" w:rsidTr="00071184">
        <w:trPr>
          <w:trHeight w:val="765"/>
        </w:trPr>
        <w:tc>
          <w:tcPr>
            <w:cnfStyle w:val="001000000000" w:firstRow="0" w:lastRow="0" w:firstColumn="1" w:lastColumn="0" w:oddVBand="0" w:evenVBand="0" w:oddHBand="0" w:evenHBand="0" w:firstRowFirstColumn="0" w:firstRowLastColumn="0" w:lastRowFirstColumn="0" w:lastRowLastColumn="0"/>
            <w:tcW w:w="2960" w:type="dxa"/>
          </w:tcPr>
          <w:p w:rsidR="00902E6C" w:rsidRPr="00E76127" w:rsidRDefault="00261B1E" w:rsidP="00A019E8">
            <w:pPr>
              <w:rPr>
                <w:rFonts w:ascii="Times New Roman" w:eastAsia="Times New Roman" w:hAnsi="Times New Roman" w:cs="Times New Roman"/>
                <w:b w:val="0"/>
                <w:bCs w:val="0"/>
                <w:sz w:val="20"/>
                <w:szCs w:val="20"/>
                <w:lang w:eastAsia="fr-FR"/>
              </w:rPr>
            </w:pPr>
            <w:r>
              <w:rPr>
                <w:rFonts w:ascii="Times New Roman" w:eastAsia="Times New Roman" w:hAnsi="Times New Roman" w:cs="Times New Roman"/>
                <w:sz w:val="20"/>
                <w:szCs w:val="20"/>
                <w:lang w:eastAsia="fr-FR"/>
              </w:rPr>
              <w:t>Statut du traitement</w:t>
            </w:r>
          </w:p>
        </w:tc>
        <w:tc>
          <w:tcPr>
            <w:tcW w:w="10790" w:type="dxa"/>
            <w:noWrap/>
          </w:tcPr>
          <w:p w:rsidR="00902E6C" w:rsidRPr="00E76127" w:rsidRDefault="00902E6C" w:rsidP="00A019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r>
    </w:tbl>
    <w:p w:rsidR="00594B36" w:rsidRDefault="00594B36" w:rsidP="00A02DF4">
      <w:pPr>
        <w:jc w:val="both"/>
        <w:rPr>
          <w:rFonts w:ascii="Times New Roman" w:hAnsi="Times New Roman" w:cs="Times New Roman"/>
          <w:b/>
          <w:sz w:val="26"/>
          <w:szCs w:val="26"/>
        </w:rPr>
      </w:pPr>
    </w:p>
    <w:p w:rsidR="00594B36" w:rsidRDefault="00594B36" w:rsidP="00A02DF4">
      <w:pPr>
        <w:jc w:val="both"/>
        <w:rPr>
          <w:rFonts w:ascii="Times New Roman" w:hAnsi="Times New Roman" w:cs="Times New Roman"/>
          <w:b/>
          <w:sz w:val="26"/>
          <w:szCs w:val="26"/>
        </w:rPr>
      </w:pPr>
    </w:p>
    <w:p w:rsidR="005B0D01" w:rsidRDefault="005B0D01" w:rsidP="00A02DF4">
      <w:pPr>
        <w:jc w:val="both"/>
        <w:rPr>
          <w:rFonts w:ascii="Times New Roman" w:hAnsi="Times New Roman" w:cs="Times New Roman"/>
          <w:b/>
          <w:sz w:val="26"/>
          <w:szCs w:val="26"/>
        </w:rPr>
      </w:pPr>
    </w:p>
    <w:p w:rsidR="005B0D01" w:rsidRDefault="005B0D01" w:rsidP="00A02DF4">
      <w:pPr>
        <w:jc w:val="both"/>
        <w:rPr>
          <w:rFonts w:ascii="Times New Roman" w:hAnsi="Times New Roman" w:cs="Times New Roman"/>
          <w:b/>
          <w:sz w:val="26"/>
          <w:szCs w:val="26"/>
        </w:rPr>
      </w:pPr>
    </w:p>
    <w:p w:rsidR="005B0D01" w:rsidRDefault="005B0D01" w:rsidP="00A02DF4">
      <w:pPr>
        <w:jc w:val="both"/>
        <w:rPr>
          <w:rFonts w:ascii="Times New Roman" w:hAnsi="Times New Roman" w:cs="Times New Roman"/>
          <w:b/>
          <w:sz w:val="26"/>
          <w:szCs w:val="26"/>
        </w:rPr>
      </w:pPr>
    </w:p>
    <w:p w:rsidR="005B0D01" w:rsidRDefault="005B0D01" w:rsidP="00A02DF4">
      <w:pPr>
        <w:jc w:val="both"/>
        <w:rPr>
          <w:rFonts w:ascii="Times New Roman" w:hAnsi="Times New Roman" w:cs="Times New Roman"/>
          <w:b/>
          <w:sz w:val="26"/>
          <w:szCs w:val="26"/>
        </w:rPr>
      </w:pPr>
    </w:p>
    <w:p w:rsidR="005B0D01" w:rsidRDefault="005B0D01" w:rsidP="00A02DF4">
      <w:pPr>
        <w:jc w:val="both"/>
        <w:rPr>
          <w:rFonts w:ascii="Times New Roman" w:hAnsi="Times New Roman" w:cs="Times New Roman"/>
          <w:b/>
          <w:sz w:val="26"/>
          <w:szCs w:val="26"/>
        </w:rPr>
      </w:pPr>
    </w:p>
    <w:p w:rsidR="005B0D01" w:rsidRDefault="005B0D01" w:rsidP="00A02DF4">
      <w:pPr>
        <w:jc w:val="both"/>
        <w:rPr>
          <w:rFonts w:ascii="Times New Roman" w:hAnsi="Times New Roman" w:cs="Times New Roman"/>
          <w:b/>
          <w:sz w:val="26"/>
          <w:szCs w:val="26"/>
        </w:rPr>
      </w:pPr>
    </w:p>
    <w:p w:rsidR="005B0D01" w:rsidRDefault="005B0D01" w:rsidP="00A02DF4">
      <w:pPr>
        <w:jc w:val="both"/>
        <w:rPr>
          <w:rFonts w:ascii="Times New Roman" w:hAnsi="Times New Roman" w:cs="Times New Roman"/>
          <w:b/>
          <w:sz w:val="26"/>
          <w:szCs w:val="26"/>
        </w:rPr>
      </w:pPr>
    </w:p>
    <w:p w:rsidR="005B0D01" w:rsidRDefault="005B0D01" w:rsidP="00A02DF4">
      <w:pPr>
        <w:jc w:val="both"/>
        <w:rPr>
          <w:rFonts w:ascii="Times New Roman" w:hAnsi="Times New Roman" w:cs="Times New Roman"/>
          <w:b/>
          <w:sz w:val="26"/>
          <w:szCs w:val="26"/>
        </w:rPr>
      </w:pPr>
    </w:p>
    <w:p w:rsidR="003B3ADE" w:rsidRDefault="00567284" w:rsidP="003B3ADE">
      <w:pPr>
        <w:pStyle w:val="Titre2"/>
        <w:ind w:left="993"/>
      </w:pPr>
      <w:r>
        <w:lastRenderedPageBreak/>
        <w:t>Détails des traitements porté</w:t>
      </w:r>
      <w:r w:rsidR="003B3ADE" w:rsidRPr="005D1225">
        <w:t>s au registre</w:t>
      </w:r>
    </w:p>
    <w:p w:rsidR="003B3ADE" w:rsidRPr="00CF37F2" w:rsidRDefault="003B3ADE" w:rsidP="003B3ADE"/>
    <w:tbl>
      <w:tblPr>
        <w:tblStyle w:val="TableauGrille4"/>
        <w:tblW w:w="14350" w:type="dxa"/>
        <w:tblLook w:val="04A0" w:firstRow="1" w:lastRow="0" w:firstColumn="1" w:lastColumn="0" w:noHBand="0" w:noVBand="1"/>
      </w:tblPr>
      <w:tblGrid>
        <w:gridCol w:w="1980"/>
        <w:gridCol w:w="1963"/>
        <w:gridCol w:w="2254"/>
        <w:gridCol w:w="1883"/>
        <w:gridCol w:w="2201"/>
        <w:gridCol w:w="2177"/>
        <w:gridCol w:w="1892"/>
      </w:tblGrid>
      <w:tr w:rsidR="003B3ADE" w:rsidRPr="00E76127" w:rsidTr="005B0D0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Pr>
          <w:p w:rsidR="003B3ADE" w:rsidRDefault="003B3ADE" w:rsidP="008D35CD">
            <w:pPr>
              <w:jc w:val="center"/>
              <w:rPr>
                <w:rFonts w:ascii="Times New Roman" w:eastAsia="Times New Roman" w:hAnsi="Times New Roman" w:cs="Times New Roman"/>
                <w:b w:val="0"/>
                <w:bCs w:val="0"/>
                <w:color w:val="FFFFFF"/>
                <w:sz w:val="24"/>
                <w:szCs w:val="24"/>
                <w:lang w:eastAsia="fr-FR"/>
              </w:rPr>
            </w:pPr>
            <w:r>
              <w:rPr>
                <w:rFonts w:ascii="Times New Roman" w:eastAsia="Times New Roman" w:hAnsi="Times New Roman" w:cs="Times New Roman"/>
                <w:color w:val="FFFFFF"/>
                <w:sz w:val="24"/>
                <w:szCs w:val="24"/>
                <w:lang w:eastAsia="fr-FR"/>
              </w:rPr>
              <w:t>NOM</w:t>
            </w:r>
          </w:p>
          <w:p w:rsidR="003B3ADE" w:rsidRPr="00E76127" w:rsidRDefault="003B3ADE" w:rsidP="008D35CD">
            <w:pPr>
              <w:jc w:val="center"/>
              <w:rPr>
                <w:rFonts w:ascii="Times New Roman" w:eastAsia="Times New Roman" w:hAnsi="Times New Roman" w:cs="Times New Roman"/>
                <w:b w:val="0"/>
                <w:bCs w:val="0"/>
                <w:color w:val="FFFFFF"/>
                <w:sz w:val="24"/>
                <w:szCs w:val="24"/>
                <w:lang w:eastAsia="fr-FR"/>
              </w:rPr>
            </w:pPr>
            <w:r>
              <w:rPr>
                <w:rFonts w:ascii="Times New Roman" w:eastAsia="Times New Roman" w:hAnsi="Times New Roman" w:cs="Times New Roman"/>
                <w:color w:val="FFFFFF"/>
                <w:sz w:val="24"/>
                <w:szCs w:val="24"/>
                <w:lang w:eastAsia="fr-FR"/>
              </w:rPr>
              <w:t>DU TRAITEMENT</w:t>
            </w:r>
          </w:p>
        </w:tc>
        <w:tc>
          <w:tcPr>
            <w:tcW w:w="1963" w:type="dxa"/>
            <w:hideMark/>
          </w:tcPr>
          <w:p w:rsidR="003B3ADE" w:rsidRPr="00E76127" w:rsidRDefault="003B3ADE" w:rsidP="008D3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24"/>
                <w:szCs w:val="24"/>
                <w:lang w:eastAsia="fr-FR"/>
              </w:rPr>
            </w:pPr>
            <w:r w:rsidRPr="00E76127">
              <w:rPr>
                <w:rFonts w:ascii="Times New Roman" w:eastAsia="Times New Roman" w:hAnsi="Times New Roman" w:cs="Times New Roman"/>
                <w:color w:val="FFFFFF"/>
                <w:sz w:val="24"/>
                <w:szCs w:val="24"/>
                <w:lang w:eastAsia="fr-FR"/>
              </w:rPr>
              <w:t>FINALITE</w:t>
            </w:r>
          </w:p>
        </w:tc>
        <w:tc>
          <w:tcPr>
            <w:tcW w:w="2254" w:type="dxa"/>
            <w:hideMark/>
          </w:tcPr>
          <w:p w:rsidR="003B3ADE" w:rsidRPr="00E76127" w:rsidRDefault="003B3ADE" w:rsidP="008D3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24"/>
                <w:szCs w:val="24"/>
                <w:lang w:eastAsia="fr-FR"/>
              </w:rPr>
            </w:pPr>
            <w:r w:rsidRPr="00E76127">
              <w:rPr>
                <w:rFonts w:ascii="Times New Roman" w:eastAsia="Times New Roman" w:hAnsi="Times New Roman" w:cs="Times New Roman"/>
                <w:color w:val="FFFFFF"/>
                <w:sz w:val="24"/>
                <w:szCs w:val="24"/>
                <w:lang w:eastAsia="fr-FR"/>
              </w:rPr>
              <w:t>DONNEES CONCERNEES</w:t>
            </w:r>
          </w:p>
        </w:tc>
        <w:tc>
          <w:tcPr>
            <w:tcW w:w="1883" w:type="dxa"/>
            <w:hideMark/>
          </w:tcPr>
          <w:p w:rsidR="003B3ADE" w:rsidRPr="00E76127" w:rsidRDefault="003B3ADE" w:rsidP="008D3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24"/>
                <w:szCs w:val="24"/>
                <w:lang w:eastAsia="fr-FR"/>
              </w:rPr>
            </w:pPr>
            <w:r w:rsidRPr="00E76127">
              <w:rPr>
                <w:rFonts w:ascii="Times New Roman" w:eastAsia="Times New Roman" w:hAnsi="Times New Roman" w:cs="Times New Roman"/>
                <w:color w:val="FFFFFF"/>
                <w:sz w:val="24"/>
                <w:szCs w:val="24"/>
                <w:lang w:eastAsia="fr-FR"/>
              </w:rPr>
              <w:t>PERSONNES CONCERNEES</w:t>
            </w:r>
          </w:p>
        </w:tc>
        <w:tc>
          <w:tcPr>
            <w:tcW w:w="2201" w:type="dxa"/>
            <w:hideMark/>
          </w:tcPr>
          <w:p w:rsidR="003B3ADE" w:rsidRPr="00E76127" w:rsidRDefault="003B3ADE" w:rsidP="008D3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24"/>
                <w:szCs w:val="24"/>
                <w:lang w:eastAsia="fr-FR"/>
              </w:rPr>
            </w:pPr>
            <w:r w:rsidRPr="00E76127">
              <w:rPr>
                <w:rFonts w:ascii="Times New Roman" w:eastAsia="Times New Roman" w:hAnsi="Times New Roman" w:cs="Times New Roman"/>
                <w:color w:val="FFFFFF"/>
                <w:sz w:val="24"/>
                <w:szCs w:val="24"/>
                <w:lang w:eastAsia="fr-FR"/>
              </w:rPr>
              <w:t>DESTINATAIRES DES DONNEES</w:t>
            </w:r>
          </w:p>
        </w:tc>
        <w:tc>
          <w:tcPr>
            <w:tcW w:w="2177" w:type="dxa"/>
            <w:hideMark/>
          </w:tcPr>
          <w:p w:rsidR="003B3ADE" w:rsidRPr="00E76127" w:rsidRDefault="003B3ADE" w:rsidP="008D3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24"/>
                <w:szCs w:val="24"/>
                <w:lang w:eastAsia="fr-FR"/>
              </w:rPr>
            </w:pPr>
            <w:r w:rsidRPr="00E76127">
              <w:rPr>
                <w:rFonts w:ascii="Times New Roman" w:eastAsia="Times New Roman" w:hAnsi="Times New Roman" w:cs="Times New Roman"/>
                <w:color w:val="FFFFFF"/>
                <w:sz w:val="24"/>
                <w:szCs w:val="24"/>
                <w:lang w:eastAsia="fr-FR"/>
              </w:rPr>
              <w:t>DUREEE DE CONSERVATION</w:t>
            </w:r>
          </w:p>
        </w:tc>
        <w:tc>
          <w:tcPr>
            <w:tcW w:w="1892" w:type="dxa"/>
            <w:hideMark/>
          </w:tcPr>
          <w:p w:rsidR="003B3ADE" w:rsidRPr="00E76127" w:rsidRDefault="003B3ADE" w:rsidP="008D35C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24"/>
                <w:szCs w:val="24"/>
                <w:lang w:eastAsia="fr-FR"/>
              </w:rPr>
            </w:pPr>
            <w:r w:rsidRPr="00E76127">
              <w:rPr>
                <w:rFonts w:ascii="Times New Roman" w:eastAsia="Times New Roman" w:hAnsi="Times New Roman" w:cs="Times New Roman"/>
                <w:color w:val="FFFFFF"/>
                <w:sz w:val="24"/>
                <w:szCs w:val="24"/>
                <w:lang w:eastAsia="fr-FR"/>
              </w:rPr>
              <w:t>STATUT DU TRAITEMENT</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p>
        </w:tc>
        <w:tc>
          <w:tcPr>
            <w:tcW w:w="2254" w:type="dxa"/>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p>
        </w:tc>
        <w:tc>
          <w:tcPr>
            <w:tcW w:w="1883" w:type="dxa"/>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p>
        </w:tc>
        <w:tc>
          <w:tcPr>
            <w:tcW w:w="2201" w:type="dxa"/>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p>
        </w:tc>
        <w:tc>
          <w:tcPr>
            <w:tcW w:w="2177" w:type="dxa"/>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p>
        </w:tc>
        <w:tc>
          <w:tcPr>
            <w:tcW w:w="1892" w:type="dxa"/>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r w:rsidR="003B3ADE" w:rsidRPr="00E76127" w:rsidTr="005B0D01">
        <w:trPr>
          <w:trHeight w:val="300"/>
        </w:trPr>
        <w:tc>
          <w:tcPr>
            <w:cnfStyle w:val="001000000000" w:firstRow="0" w:lastRow="0" w:firstColumn="1" w:lastColumn="0" w:oddVBand="0" w:evenVBand="0" w:oddHBand="0" w:evenHBand="0" w:firstRowFirstColumn="0" w:firstRowLastColumn="0" w:lastRowFirstColumn="0" w:lastRowLastColumn="0"/>
            <w:tcW w:w="1980" w:type="dxa"/>
          </w:tcPr>
          <w:p w:rsidR="003B3ADE" w:rsidRPr="00E76127" w:rsidRDefault="003B3ADE" w:rsidP="008D35CD">
            <w:pPr>
              <w:rPr>
                <w:rFonts w:ascii="Times New Roman" w:eastAsia="Times New Roman" w:hAnsi="Times New Roman" w:cs="Times New Roman"/>
                <w:color w:val="000000"/>
                <w:sz w:val="24"/>
                <w:szCs w:val="24"/>
                <w:lang w:eastAsia="fr-FR"/>
              </w:rPr>
            </w:pPr>
          </w:p>
        </w:tc>
        <w:tc>
          <w:tcPr>
            <w:tcW w:w="196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54"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83"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201"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2177"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c>
          <w:tcPr>
            <w:tcW w:w="1892" w:type="dxa"/>
            <w:hideMark/>
          </w:tcPr>
          <w:p w:rsidR="003B3ADE" w:rsidRPr="00E76127" w:rsidRDefault="003B3ADE" w:rsidP="008D35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sidRPr="00E76127">
              <w:rPr>
                <w:rFonts w:ascii="Times New Roman" w:eastAsia="Times New Roman" w:hAnsi="Times New Roman" w:cs="Times New Roman"/>
                <w:color w:val="000000"/>
                <w:sz w:val="24"/>
                <w:szCs w:val="24"/>
                <w:lang w:eastAsia="fr-FR"/>
              </w:rPr>
              <w:t> </w:t>
            </w:r>
          </w:p>
        </w:tc>
      </w:tr>
    </w:tbl>
    <w:p w:rsidR="00594B36" w:rsidRDefault="00594B36" w:rsidP="00A02DF4">
      <w:pPr>
        <w:jc w:val="both"/>
        <w:rPr>
          <w:rFonts w:ascii="Times New Roman" w:hAnsi="Times New Roman" w:cs="Times New Roman"/>
          <w:b/>
          <w:sz w:val="26"/>
          <w:szCs w:val="26"/>
        </w:rPr>
      </w:pPr>
    </w:p>
    <w:p w:rsidR="004158EF" w:rsidRDefault="003B3ADE" w:rsidP="003B3ADE">
      <w:pPr>
        <w:pStyle w:val="Titre2"/>
        <w:ind w:left="993"/>
      </w:pPr>
      <w:r w:rsidRPr="00594B36">
        <w:t>Tableau des taches</w:t>
      </w:r>
    </w:p>
    <w:p w:rsidR="004158EF" w:rsidRDefault="004158EF" w:rsidP="00A02DF4">
      <w:pPr>
        <w:jc w:val="both"/>
        <w:rPr>
          <w:rFonts w:ascii="Times New Roman" w:hAnsi="Times New Roman" w:cs="Times New Roman"/>
          <w:b/>
          <w:sz w:val="26"/>
          <w:szCs w:val="26"/>
        </w:rPr>
      </w:pPr>
    </w:p>
    <w:tbl>
      <w:tblPr>
        <w:tblStyle w:val="TableauGrille4"/>
        <w:tblW w:w="14034" w:type="dxa"/>
        <w:tblLook w:val="04A0" w:firstRow="1" w:lastRow="0" w:firstColumn="1" w:lastColumn="0" w:noHBand="0" w:noVBand="1"/>
      </w:tblPr>
      <w:tblGrid>
        <w:gridCol w:w="10773"/>
        <w:gridCol w:w="3261"/>
      </w:tblGrid>
      <w:tr w:rsidR="00594B36" w:rsidRPr="00594B36" w:rsidTr="0007118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73" w:type="dxa"/>
            <w:hideMark/>
          </w:tcPr>
          <w:p w:rsidR="00594B36" w:rsidRPr="00594B36" w:rsidRDefault="00594B36" w:rsidP="00594B36">
            <w:pPr>
              <w:rPr>
                <w:rFonts w:ascii="Times New Roman" w:eastAsia="Times New Roman" w:hAnsi="Times New Roman" w:cs="Times New Roman"/>
                <w:b w:val="0"/>
                <w:bCs w:val="0"/>
                <w:color w:val="FFFFFF"/>
                <w:sz w:val="24"/>
                <w:szCs w:val="24"/>
                <w:lang w:eastAsia="fr-FR"/>
              </w:rPr>
            </w:pPr>
            <w:r w:rsidRPr="00594B36">
              <w:rPr>
                <w:rFonts w:ascii="Times New Roman" w:eastAsia="Times New Roman" w:hAnsi="Times New Roman" w:cs="Times New Roman"/>
                <w:color w:val="FFFFFF"/>
                <w:sz w:val="24"/>
                <w:szCs w:val="24"/>
                <w:lang w:eastAsia="fr-FR"/>
              </w:rPr>
              <w:t>TACHES</w:t>
            </w:r>
          </w:p>
        </w:tc>
        <w:tc>
          <w:tcPr>
            <w:tcW w:w="3261" w:type="dxa"/>
            <w:hideMark/>
          </w:tcPr>
          <w:p w:rsidR="00594B36" w:rsidRPr="00594B36" w:rsidRDefault="00594B36" w:rsidP="00594B3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sz w:val="24"/>
                <w:szCs w:val="24"/>
                <w:lang w:eastAsia="fr-FR"/>
              </w:rPr>
            </w:pPr>
            <w:r w:rsidRPr="00594B36">
              <w:rPr>
                <w:rFonts w:ascii="Times New Roman" w:eastAsia="Times New Roman" w:hAnsi="Times New Roman" w:cs="Times New Roman"/>
                <w:color w:val="FFFFFF"/>
                <w:sz w:val="24"/>
                <w:szCs w:val="24"/>
                <w:lang w:eastAsia="fr-FR"/>
              </w:rPr>
              <w:t>TOTAL</w:t>
            </w: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73" w:type="dxa"/>
            <w:hideMark/>
          </w:tcPr>
          <w:p w:rsidR="00594B36" w:rsidRPr="00594B36" w:rsidRDefault="00594B36" w:rsidP="00594B36">
            <w:pPr>
              <w:rPr>
                <w:rFonts w:ascii="Times New Roman" w:eastAsia="Times New Roman" w:hAnsi="Times New Roman" w:cs="Times New Roman"/>
                <w:color w:val="000000"/>
                <w:sz w:val="24"/>
                <w:szCs w:val="24"/>
                <w:lang w:eastAsia="fr-FR"/>
              </w:rPr>
            </w:pPr>
            <w:r w:rsidRPr="00594B36">
              <w:rPr>
                <w:rFonts w:ascii="Times New Roman" w:eastAsia="Times New Roman" w:hAnsi="Times New Roman" w:cs="Times New Roman"/>
                <w:color w:val="000000"/>
                <w:sz w:val="24"/>
                <w:szCs w:val="24"/>
                <w:lang w:eastAsia="fr-FR"/>
              </w:rPr>
              <w:t>Nombre de demandes d'accès</w:t>
            </w:r>
          </w:p>
        </w:tc>
        <w:tc>
          <w:tcPr>
            <w:tcW w:w="3261" w:type="dxa"/>
            <w:hideMark/>
          </w:tcPr>
          <w:p w:rsidR="00594B36" w:rsidRPr="00594B36"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p>
        </w:tc>
      </w:tr>
      <w:tr w:rsidR="00594B36" w:rsidRPr="00594B36" w:rsidTr="00071184">
        <w:trPr>
          <w:trHeight w:val="315"/>
        </w:trPr>
        <w:tc>
          <w:tcPr>
            <w:cnfStyle w:val="001000000000" w:firstRow="0" w:lastRow="0" w:firstColumn="1" w:lastColumn="0" w:oddVBand="0" w:evenVBand="0" w:oddHBand="0" w:evenHBand="0" w:firstRowFirstColumn="0" w:firstRowLastColumn="0" w:lastRowFirstColumn="0" w:lastRowLastColumn="0"/>
            <w:tcW w:w="10773" w:type="dxa"/>
            <w:hideMark/>
          </w:tcPr>
          <w:p w:rsidR="00594B36" w:rsidRPr="00594B36" w:rsidRDefault="00594B36" w:rsidP="00594B36">
            <w:pPr>
              <w:rPr>
                <w:rFonts w:ascii="Times New Roman" w:eastAsia="Times New Roman" w:hAnsi="Times New Roman" w:cs="Times New Roman"/>
                <w:color w:val="000000"/>
                <w:sz w:val="24"/>
                <w:szCs w:val="24"/>
                <w:lang w:eastAsia="fr-FR"/>
              </w:rPr>
            </w:pPr>
            <w:r w:rsidRPr="00594B36">
              <w:rPr>
                <w:rFonts w:ascii="Times New Roman" w:eastAsia="Times New Roman" w:hAnsi="Times New Roman" w:cs="Times New Roman"/>
                <w:color w:val="000000"/>
                <w:sz w:val="24"/>
                <w:szCs w:val="24"/>
                <w:lang w:eastAsia="fr-FR"/>
              </w:rPr>
              <w:t>Nombre de plaintes</w:t>
            </w:r>
          </w:p>
        </w:tc>
        <w:tc>
          <w:tcPr>
            <w:tcW w:w="3261" w:type="dxa"/>
            <w:hideMark/>
          </w:tcPr>
          <w:p w:rsidR="00594B36" w:rsidRPr="00594B36"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773" w:type="dxa"/>
            <w:hideMark/>
          </w:tcPr>
          <w:p w:rsidR="00594B36" w:rsidRPr="00594B36" w:rsidRDefault="00594B36" w:rsidP="00594B36">
            <w:pPr>
              <w:rPr>
                <w:rFonts w:ascii="Times New Roman" w:eastAsia="Times New Roman" w:hAnsi="Times New Roman" w:cs="Times New Roman"/>
                <w:color w:val="000000"/>
                <w:sz w:val="24"/>
                <w:szCs w:val="24"/>
                <w:lang w:eastAsia="fr-FR"/>
              </w:rPr>
            </w:pPr>
            <w:r w:rsidRPr="00594B36">
              <w:rPr>
                <w:rFonts w:ascii="Times New Roman" w:eastAsia="Times New Roman" w:hAnsi="Times New Roman" w:cs="Times New Roman"/>
                <w:color w:val="000000"/>
                <w:sz w:val="24"/>
                <w:szCs w:val="24"/>
                <w:lang w:eastAsia="fr-FR"/>
              </w:rPr>
              <w:t>Nombre de réclamations en lien avec l'Autorité de protection</w:t>
            </w:r>
          </w:p>
        </w:tc>
        <w:tc>
          <w:tcPr>
            <w:tcW w:w="3261" w:type="dxa"/>
            <w:hideMark/>
          </w:tcPr>
          <w:p w:rsidR="00594B36" w:rsidRPr="00594B36"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p>
        </w:tc>
      </w:tr>
      <w:tr w:rsidR="00594B36" w:rsidRPr="00594B36" w:rsidTr="00071184">
        <w:trPr>
          <w:trHeight w:val="315"/>
        </w:trPr>
        <w:tc>
          <w:tcPr>
            <w:cnfStyle w:val="001000000000" w:firstRow="0" w:lastRow="0" w:firstColumn="1" w:lastColumn="0" w:oddVBand="0" w:evenVBand="0" w:oddHBand="0" w:evenHBand="0" w:firstRowFirstColumn="0" w:firstRowLastColumn="0" w:lastRowFirstColumn="0" w:lastRowLastColumn="0"/>
            <w:tcW w:w="10773" w:type="dxa"/>
            <w:hideMark/>
          </w:tcPr>
          <w:p w:rsidR="00594B36" w:rsidRPr="00594B36" w:rsidRDefault="00594B36" w:rsidP="00594B36">
            <w:pPr>
              <w:rPr>
                <w:rFonts w:ascii="Times New Roman" w:eastAsia="Times New Roman" w:hAnsi="Times New Roman" w:cs="Times New Roman"/>
                <w:color w:val="000000"/>
                <w:sz w:val="24"/>
                <w:szCs w:val="24"/>
                <w:lang w:eastAsia="fr-FR"/>
              </w:rPr>
            </w:pPr>
            <w:r w:rsidRPr="00594B36">
              <w:rPr>
                <w:rFonts w:ascii="Times New Roman" w:eastAsia="Times New Roman" w:hAnsi="Times New Roman" w:cs="Times New Roman"/>
                <w:color w:val="000000"/>
                <w:sz w:val="24"/>
                <w:szCs w:val="24"/>
                <w:lang w:eastAsia="fr-FR"/>
              </w:rPr>
              <w:t>Nombre de failles de sécurité</w:t>
            </w:r>
          </w:p>
        </w:tc>
        <w:tc>
          <w:tcPr>
            <w:tcW w:w="3261" w:type="dxa"/>
            <w:hideMark/>
          </w:tcPr>
          <w:p w:rsidR="00594B36" w:rsidRPr="00594B36"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p>
        </w:tc>
      </w:tr>
      <w:tr w:rsidR="00594B36" w:rsidRPr="00594B36" w:rsidTr="00071184">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0773" w:type="dxa"/>
            <w:hideMark/>
          </w:tcPr>
          <w:p w:rsidR="00594B36" w:rsidRPr="00594B36" w:rsidRDefault="00594B36" w:rsidP="00594B36">
            <w:pPr>
              <w:rPr>
                <w:rFonts w:ascii="Times New Roman" w:eastAsia="Times New Roman" w:hAnsi="Times New Roman" w:cs="Times New Roman"/>
                <w:color w:val="000000"/>
                <w:sz w:val="24"/>
                <w:szCs w:val="24"/>
                <w:lang w:eastAsia="fr-FR"/>
              </w:rPr>
            </w:pPr>
            <w:r w:rsidRPr="00594B36">
              <w:rPr>
                <w:rFonts w:ascii="Times New Roman" w:eastAsia="Times New Roman" w:hAnsi="Times New Roman" w:cs="Times New Roman"/>
                <w:color w:val="000000"/>
                <w:sz w:val="24"/>
                <w:szCs w:val="24"/>
                <w:lang w:eastAsia="fr-FR"/>
              </w:rPr>
              <w:t>Nombre de traitements ayant fait l'objet d'une modification pendant l'année</w:t>
            </w:r>
          </w:p>
        </w:tc>
        <w:tc>
          <w:tcPr>
            <w:tcW w:w="3261" w:type="dxa"/>
            <w:hideMark/>
          </w:tcPr>
          <w:p w:rsidR="00594B36" w:rsidRPr="00594B36" w:rsidRDefault="00594B36" w:rsidP="00594B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p>
        </w:tc>
      </w:tr>
      <w:tr w:rsidR="00594B36" w:rsidRPr="00594B36" w:rsidTr="00071184">
        <w:trPr>
          <w:trHeight w:val="315"/>
        </w:trPr>
        <w:tc>
          <w:tcPr>
            <w:cnfStyle w:val="001000000000" w:firstRow="0" w:lastRow="0" w:firstColumn="1" w:lastColumn="0" w:oddVBand="0" w:evenVBand="0" w:oddHBand="0" w:evenHBand="0" w:firstRowFirstColumn="0" w:firstRowLastColumn="0" w:lastRowFirstColumn="0" w:lastRowLastColumn="0"/>
            <w:tcW w:w="10773" w:type="dxa"/>
            <w:hideMark/>
          </w:tcPr>
          <w:p w:rsidR="00594B36" w:rsidRPr="00594B36" w:rsidRDefault="00594B36" w:rsidP="00594B36">
            <w:pPr>
              <w:rPr>
                <w:rFonts w:ascii="Times New Roman" w:eastAsia="Times New Roman" w:hAnsi="Times New Roman" w:cs="Times New Roman"/>
                <w:color w:val="000000"/>
                <w:sz w:val="24"/>
                <w:szCs w:val="24"/>
                <w:lang w:eastAsia="fr-FR"/>
              </w:rPr>
            </w:pPr>
            <w:r w:rsidRPr="00594B36">
              <w:rPr>
                <w:rFonts w:ascii="Times New Roman" w:eastAsia="Times New Roman" w:hAnsi="Times New Roman" w:cs="Times New Roman"/>
                <w:color w:val="000000"/>
                <w:sz w:val="24"/>
                <w:szCs w:val="24"/>
                <w:lang w:eastAsia="fr-FR"/>
              </w:rPr>
              <w:t xml:space="preserve"> </w:t>
            </w:r>
            <w:r w:rsidR="008E1223" w:rsidRPr="00594B36">
              <w:rPr>
                <w:rFonts w:ascii="Times New Roman" w:eastAsia="Times New Roman" w:hAnsi="Times New Roman" w:cs="Times New Roman"/>
                <w:color w:val="000000"/>
                <w:sz w:val="24"/>
                <w:szCs w:val="24"/>
                <w:lang w:eastAsia="fr-FR"/>
              </w:rPr>
              <w:t>T</w:t>
            </w:r>
            <w:r w:rsidRPr="00594B36">
              <w:rPr>
                <w:rFonts w:ascii="Times New Roman" w:eastAsia="Times New Roman" w:hAnsi="Times New Roman" w:cs="Times New Roman"/>
                <w:color w:val="000000"/>
                <w:sz w:val="24"/>
                <w:szCs w:val="24"/>
                <w:lang w:eastAsia="fr-FR"/>
              </w:rPr>
              <w:t>âches</w:t>
            </w:r>
            <w:r w:rsidR="008E1223">
              <w:rPr>
                <w:rFonts w:ascii="Times New Roman" w:eastAsia="Times New Roman" w:hAnsi="Times New Roman" w:cs="Times New Roman"/>
                <w:color w:val="000000"/>
                <w:sz w:val="24"/>
                <w:szCs w:val="24"/>
                <w:lang w:eastAsia="fr-FR"/>
              </w:rPr>
              <w:t xml:space="preserve"> en retard ou en cours de réalisation</w:t>
            </w:r>
          </w:p>
        </w:tc>
        <w:tc>
          <w:tcPr>
            <w:tcW w:w="3261" w:type="dxa"/>
            <w:hideMark/>
          </w:tcPr>
          <w:p w:rsidR="00594B36" w:rsidRPr="00594B36" w:rsidRDefault="00594B36" w:rsidP="00594B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p>
        </w:tc>
      </w:tr>
    </w:tbl>
    <w:p w:rsidR="00594B36" w:rsidRDefault="00594B36" w:rsidP="00A02DF4">
      <w:pPr>
        <w:jc w:val="both"/>
        <w:rPr>
          <w:rFonts w:ascii="Times New Roman" w:hAnsi="Times New Roman" w:cs="Times New Roman"/>
          <w:b/>
          <w:sz w:val="26"/>
          <w:szCs w:val="26"/>
        </w:rPr>
      </w:pPr>
    </w:p>
    <w:p w:rsidR="00F53B80" w:rsidRDefault="00F53B80" w:rsidP="00A02DF4">
      <w:pPr>
        <w:jc w:val="both"/>
        <w:rPr>
          <w:rFonts w:ascii="Times New Roman" w:hAnsi="Times New Roman" w:cs="Times New Roman"/>
          <w:b/>
          <w:sz w:val="26"/>
          <w:szCs w:val="26"/>
        </w:rPr>
      </w:pPr>
    </w:p>
    <w:p w:rsidR="00F53B80" w:rsidRDefault="00F53B80" w:rsidP="00A02DF4">
      <w:pPr>
        <w:jc w:val="both"/>
        <w:rPr>
          <w:rFonts w:ascii="Times New Roman" w:hAnsi="Times New Roman" w:cs="Times New Roman"/>
          <w:b/>
          <w:sz w:val="26"/>
          <w:szCs w:val="26"/>
        </w:rPr>
        <w:sectPr w:rsidR="00F53B80" w:rsidSect="00F53B80">
          <w:pgSz w:w="16838" w:h="11906" w:orient="landscape"/>
          <w:pgMar w:top="1417" w:right="1417" w:bottom="1417" w:left="1417" w:header="708" w:footer="708" w:gutter="0"/>
          <w:cols w:space="708"/>
          <w:docGrid w:linePitch="360"/>
        </w:sectPr>
      </w:pPr>
    </w:p>
    <w:p w:rsidR="00F53B80" w:rsidRDefault="00F53B80" w:rsidP="00A02DF4">
      <w:pPr>
        <w:jc w:val="both"/>
        <w:rPr>
          <w:rFonts w:ascii="Times New Roman" w:hAnsi="Times New Roman" w:cs="Times New Roman"/>
          <w:b/>
          <w:sz w:val="26"/>
          <w:szCs w:val="26"/>
        </w:rPr>
      </w:pPr>
    </w:p>
    <w:p w:rsidR="008E1223" w:rsidRPr="00826231" w:rsidRDefault="008E1223" w:rsidP="00CF37F2">
      <w:pPr>
        <w:pStyle w:val="Titre2"/>
      </w:pPr>
      <w:r w:rsidRPr="00CF37F2">
        <w:t xml:space="preserve">Demandes d'accès </w:t>
      </w:r>
    </w:p>
    <w:p w:rsidR="004158EF" w:rsidRPr="00CF37F2" w:rsidRDefault="004158EF" w:rsidP="00CF37F2">
      <w:pPr>
        <w:rPr>
          <w:lang w:eastAsia="fr-FR"/>
        </w:rPr>
      </w:pPr>
    </w:p>
    <w:p w:rsidR="008E1223" w:rsidRPr="002279FE" w:rsidRDefault="008E1223" w:rsidP="008E1223">
      <w:pPr>
        <w:jc w:val="both"/>
        <w:rPr>
          <w:rFonts w:ascii="Times New Roman" w:hAnsi="Times New Roman" w:cs="Times New Roman"/>
          <w:sz w:val="26"/>
          <w:szCs w:val="26"/>
        </w:rPr>
      </w:pPr>
      <w:r w:rsidRPr="002279FE">
        <w:rPr>
          <w:rFonts w:ascii="Times New Roman" w:hAnsi="Times New Roman" w:cs="Times New Roman"/>
          <w:sz w:val="26"/>
          <w:szCs w:val="26"/>
        </w:rPr>
        <w:t>Le Correspondant p</w:t>
      </w:r>
      <w:r w:rsidR="009B2068">
        <w:rPr>
          <w:rFonts w:ascii="Times New Roman" w:hAnsi="Times New Roman" w:cs="Times New Roman"/>
          <w:sz w:val="26"/>
          <w:szCs w:val="26"/>
        </w:rPr>
        <w:t>ilote la gestion des droit</w:t>
      </w:r>
      <w:r w:rsidRPr="002279FE">
        <w:rPr>
          <w:rFonts w:ascii="Times New Roman" w:hAnsi="Times New Roman" w:cs="Times New Roman"/>
          <w:sz w:val="26"/>
          <w:szCs w:val="26"/>
        </w:rPr>
        <w:t xml:space="preserve">s des personnes, notamment en étant informé de la réception de chaque demande, du traitement qui y est apporté, et en s’assurant du respect des délais. Un journal des demandes est tenu. </w:t>
      </w:r>
    </w:p>
    <w:p w:rsidR="008E1223" w:rsidRPr="008E1223" w:rsidRDefault="008E1223" w:rsidP="008E1223">
      <w:pPr>
        <w:jc w:val="both"/>
        <w:rPr>
          <w:rFonts w:ascii="Times New Roman" w:hAnsi="Times New Roman" w:cs="Times New Roman"/>
          <w:b/>
          <w:sz w:val="26"/>
          <w:szCs w:val="26"/>
        </w:rPr>
      </w:pPr>
    </w:p>
    <w:p w:rsidR="008E1223" w:rsidRDefault="008E1223" w:rsidP="00CF37F2">
      <w:pPr>
        <w:pStyle w:val="Titre2"/>
      </w:pPr>
      <w:r w:rsidRPr="00CF37F2">
        <w:t xml:space="preserve">Plaintes </w:t>
      </w:r>
    </w:p>
    <w:p w:rsidR="004158EF" w:rsidRPr="00CF37F2" w:rsidRDefault="004158EF" w:rsidP="00CF37F2">
      <w:pPr>
        <w:rPr>
          <w:lang w:eastAsia="fr-FR"/>
        </w:rPr>
      </w:pPr>
    </w:p>
    <w:p w:rsidR="008E1223" w:rsidRPr="00CF37F2" w:rsidRDefault="008E1223" w:rsidP="008E1223">
      <w:pPr>
        <w:jc w:val="both"/>
        <w:rPr>
          <w:rFonts w:ascii="Times New Roman" w:hAnsi="Times New Roman" w:cs="Times New Roman"/>
          <w:sz w:val="26"/>
          <w:szCs w:val="26"/>
        </w:rPr>
      </w:pPr>
      <w:r w:rsidRPr="00CF37F2">
        <w:rPr>
          <w:rFonts w:ascii="Times New Roman" w:hAnsi="Times New Roman" w:cs="Times New Roman"/>
          <w:sz w:val="26"/>
          <w:szCs w:val="26"/>
        </w:rPr>
        <w:t xml:space="preserve">Le Correspondant pilote la gestion des plaintes et assure leur traitement, qu'il s'agisse de mettre en conformité le traitement concerné ou d'apporter au plaignant la garantie de bonne protection des traitements. Un journal des plaintes est tenu. </w:t>
      </w:r>
      <w:r w:rsidR="00003064">
        <w:rPr>
          <w:rFonts w:ascii="Times New Roman" w:hAnsi="Times New Roman" w:cs="Times New Roman"/>
          <w:sz w:val="26"/>
          <w:szCs w:val="26"/>
        </w:rPr>
        <w:t xml:space="preserve">Le traitement d’une </w:t>
      </w:r>
      <w:r w:rsidRPr="00CF37F2">
        <w:rPr>
          <w:rFonts w:ascii="Times New Roman" w:hAnsi="Times New Roman" w:cs="Times New Roman"/>
          <w:sz w:val="26"/>
          <w:szCs w:val="26"/>
        </w:rPr>
        <w:t>plainte</w:t>
      </w:r>
      <w:r w:rsidR="00003064">
        <w:rPr>
          <w:rFonts w:ascii="Times New Roman" w:hAnsi="Times New Roman" w:cs="Times New Roman"/>
          <w:sz w:val="26"/>
          <w:szCs w:val="26"/>
        </w:rPr>
        <w:t xml:space="preserve"> doit se faire</w:t>
      </w:r>
      <w:r w:rsidRPr="00CF37F2">
        <w:rPr>
          <w:rFonts w:ascii="Times New Roman" w:hAnsi="Times New Roman" w:cs="Times New Roman"/>
          <w:sz w:val="26"/>
          <w:szCs w:val="26"/>
        </w:rPr>
        <w:t xml:space="preserve"> dans les meilleurs délais. </w:t>
      </w:r>
    </w:p>
    <w:p w:rsidR="008E1223" w:rsidRPr="008E1223" w:rsidRDefault="008E1223" w:rsidP="008E1223">
      <w:pPr>
        <w:jc w:val="both"/>
        <w:rPr>
          <w:rFonts w:ascii="Times New Roman" w:hAnsi="Times New Roman" w:cs="Times New Roman"/>
          <w:b/>
          <w:sz w:val="26"/>
          <w:szCs w:val="26"/>
        </w:rPr>
      </w:pPr>
    </w:p>
    <w:p w:rsidR="008E1223" w:rsidRDefault="008E1223" w:rsidP="00CF37F2">
      <w:pPr>
        <w:pStyle w:val="Titre2"/>
      </w:pPr>
      <w:r w:rsidRPr="00CF37F2">
        <w:t xml:space="preserve">Failles de sécurité </w:t>
      </w:r>
    </w:p>
    <w:p w:rsidR="004158EF" w:rsidRPr="00CF37F2" w:rsidRDefault="004158EF" w:rsidP="00CF37F2">
      <w:pPr>
        <w:rPr>
          <w:lang w:eastAsia="fr-FR"/>
        </w:rPr>
      </w:pPr>
    </w:p>
    <w:p w:rsidR="008E1223" w:rsidRDefault="008E1223" w:rsidP="008E1223">
      <w:pPr>
        <w:jc w:val="both"/>
        <w:rPr>
          <w:rFonts w:ascii="Times New Roman" w:hAnsi="Times New Roman" w:cs="Times New Roman"/>
          <w:sz w:val="26"/>
          <w:szCs w:val="26"/>
        </w:rPr>
      </w:pPr>
      <w:r w:rsidRPr="00CF37F2">
        <w:rPr>
          <w:rFonts w:ascii="Times New Roman" w:hAnsi="Times New Roman" w:cs="Times New Roman"/>
          <w:sz w:val="26"/>
          <w:szCs w:val="26"/>
        </w:rPr>
        <w:t>Dans le cas où une violation quelconque de données a été détectée, il appartient au r</w:t>
      </w:r>
      <w:r w:rsidR="0050311D">
        <w:rPr>
          <w:rFonts w:ascii="Times New Roman" w:hAnsi="Times New Roman" w:cs="Times New Roman"/>
          <w:sz w:val="26"/>
          <w:szCs w:val="26"/>
        </w:rPr>
        <w:t>esponsable de traitement ou au r</w:t>
      </w:r>
      <w:r w:rsidR="00AB4423">
        <w:rPr>
          <w:rFonts w:ascii="Times New Roman" w:hAnsi="Times New Roman" w:cs="Times New Roman"/>
          <w:sz w:val="26"/>
          <w:szCs w:val="26"/>
        </w:rPr>
        <w:t xml:space="preserve">esponsable </w:t>
      </w:r>
      <w:r w:rsidR="0050311D">
        <w:rPr>
          <w:rFonts w:ascii="Times New Roman" w:hAnsi="Times New Roman" w:cs="Times New Roman"/>
          <w:sz w:val="26"/>
          <w:szCs w:val="26"/>
        </w:rPr>
        <w:t>i</w:t>
      </w:r>
      <w:r w:rsidR="00AB4423">
        <w:rPr>
          <w:rFonts w:ascii="Times New Roman" w:hAnsi="Times New Roman" w:cs="Times New Roman"/>
          <w:sz w:val="26"/>
          <w:szCs w:val="26"/>
        </w:rPr>
        <w:t>nformatique</w:t>
      </w:r>
      <w:r w:rsidRPr="00CF37F2">
        <w:rPr>
          <w:rFonts w:ascii="Times New Roman" w:hAnsi="Times New Roman" w:cs="Times New Roman"/>
          <w:sz w:val="26"/>
          <w:szCs w:val="26"/>
        </w:rPr>
        <w:t xml:space="preserve"> d’informer le Correspondant à la protection dans un délai de 24 heures</w:t>
      </w:r>
      <w:r w:rsidR="006E5D14">
        <w:rPr>
          <w:rFonts w:ascii="Times New Roman" w:hAnsi="Times New Roman" w:cs="Times New Roman"/>
          <w:sz w:val="26"/>
          <w:szCs w:val="26"/>
        </w:rPr>
        <w:t>,</w:t>
      </w:r>
      <w:r w:rsidRPr="00CF37F2">
        <w:rPr>
          <w:rFonts w:ascii="Times New Roman" w:hAnsi="Times New Roman" w:cs="Times New Roman"/>
          <w:sz w:val="26"/>
          <w:szCs w:val="26"/>
        </w:rPr>
        <w:t xml:space="preserve"> à compter de la détection de la violation. Le r</w:t>
      </w:r>
      <w:r w:rsidR="0050311D">
        <w:rPr>
          <w:rFonts w:ascii="Times New Roman" w:hAnsi="Times New Roman" w:cs="Times New Roman"/>
          <w:sz w:val="26"/>
          <w:szCs w:val="26"/>
        </w:rPr>
        <w:t>esponsable de traitement ou le r</w:t>
      </w:r>
      <w:r w:rsidR="0013289A">
        <w:rPr>
          <w:rFonts w:ascii="Times New Roman" w:hAnsi="Times New Roman" w:cs="Times New Roman"/>
          <w:sz w:val="26"/>
          <w:szCs w:val="26"/>
        </w:rPr>
        <w:t xml:space="preserve">esponsable </w:t>
      </w:r>
      <w:r w:rsidR="0050311D">
        <w:rPr>
          <w:rFonts w:ascii="Times New Roman" w:hAnsi="Times New Roman" w:cs="Times New Roman"/>
          <w:sz w:val="26"/>
          <w:szCs w:val="26"/>
        </w:rPr>
        <w:t>i</w:t>
      </w:r>
      <w:r w:rsidR="0013289A">
        <w:rPr>
          <w:rFonts w:ascii="Times New Roman" w:hAnsi="Times New Roman" w:cs="Times New Roman"/>
          <w:sz w:val="26"/>
          <w:szCs w:val="26"/>
        </w:rPr>
        <w:t>nformatique</w:t>
      </w:r>
      <w:r w:rsidRPr="00CF37F2">
        <w:rPr>
          <w:rFonts w:ascii="Times New Roman" w:hAnsi="Times New Roman" w:cs="Times New Roman"/>
          <w:sz w:val="26"/>
          <w:szCs w:val="26"/>
        </w:rPr>
        <w:t xml:space="preserve"> indiquera notamment au Correspondant à la protection</w:t>
      </w:r>
      <w:r w:rsidR="003026A3">
        <w:rPr>
          <w:rFonts w:ascii="Times New Roman" w:hAnsi="Times New Roman" w:cs="Times New Roman"/>
          <w:sz w:val="26"/>
          <w:szCs w:val="26"/>
        </w:rPr>
        <w:t>,</w:t>
      </w:r>
      <w:r w:rsidRPr="00CF37F2">
        <w:rPr>
          <w:rFonts w:ascii="Times New Roman" w:hAnsi="Times New Roman" w:cs="Times New Roman"/>
          <w:sz w:val="26"/>
          <w:szCs w:val="26"/>
        </w:rPr>
        <w:t xml:space="preserve"> la nature de la violation. Dès réception de l’information, le Correspondant à la protection formul</w:t>
      </w:r>
      <w:r w:rsidR="00890D09">
        <w:rPr>
          <w:rFonts w:ascii="Times New Roman" w:hAnsi="Times New Roman" w:cs="Times New Roman"/>
          <w:sz w:val="26"/>
          <w:szCs w:val="26"/>
        </w:rPr>
        <w:t>era</w:t>
      </w:r>
      <w:r w:rsidRPr="00CF37F2">
        <w:rPr>
          <w:rFonts w:ascii="Times New Roman" w:hAnsi="Times New Roman" w:cs="Times New Roman"/>
          <w:sz w:val="26"/>
          <w:szCs w:val="26"/>
        </w:rPr>
        <w:t xml:space="preserve"> un plan d’actions adapté</w:t>
      </w:r>
      <w:r w:rsidR="00890D09">
        <w:rPr>
          <w:rFonts w:ascii="Times New Roman" w:hAnsi="Times New Roman" w:cs="Times New Roman"/>
          <w:sz w:val="26"/>
          <w:szCs w:val="26"/>
        </w:rPr>
        <w:t>,</w:t>
      </w:r>
      <w:r w:rsidRPr="00CF37F2">
        <w:rPr>
          <w:rFonts w:ascii="Times New Roman" w:hAnsi="Times New Roman" w:cs="Times New Roman"/>
          <w:sz w:val="26"/>
          <w:szCs w:val="26"/>
        </w:rPr>
        <w:t xml:space="preserve"> </w:t>
      </w:r>
      <w:r w:rsidR="00890D09">
        <w:rPr>
          <w:rFonts w:ascii="Times New Roman" w:hAnsi="Times New Roman" w:cs="Times New Roman"/>
          <w:sz w:val="26"/>
          <w:szCs w:val="26"/>
        </w:rPr>
        <w:t>qu’il proposera</w:t>
      </w:r>
      <w:r w:rsidRPr="00CF37F2">
        <w:rPr>
          <w:rFonts w:ascii="Times New Roman" w:hAnsi="Times New Roman" w:cs="Times New Roman"/>
          <w:sz w:val="26"/>
          <w:szCs w:val="26"/>
        </w:rPr>
        <w:t xml:space="preserve"> au responsable de traitement. Après validation par le responsable de traitement ou par le </w:t>
      </w:r>
      <w:r w:rsidR="004E6EFF">
        <w:rPr>
          <w:rFonts w:ascii="Times New Roman" w:hAnsi="Times New Roman" w:cs="Times New Roman"/>
          <w:sz w:val="26"/>
          <w:szCs w:val="26"/>
        </w:rPr>
        <w:t>responsable i</w:t>
      </w:r>
      <w:r w:rsidR="0013289A" w:rsidRPr="0013289A">
        <w:rPr>
          <w:rFonts w:ascii="Times New Roman" w:hAnsi="Times New Roman" w:cs="Times New Roman"/>
          <w:sz w:val="26"/>
          <w:szCs w:val="26"/>
        </w:rPr>
        <w:t>nformatique</w:t>
      </w:r>
      <w:r w:rsidRPr="00CF37F2">
        <w:rPr>
          <w:rFonts w:ascii="Times New Roman" w:hAnsi="Times New Roman" w:cs="Times New Roman"/>
          <w:sz w:val="26"/>
          <w:szCs w:val="26"/>
        </w:rPr>
        <w:t>, le Correspondant à la protection réalisera les actions correctives nécessaires et donnera l’information adéquate. Le Correspondant à la protection informera toute personne, dont les données personnelles ont été interceptées de quelque ma</w:t>
      </w:r>
      <w:r w:rsidR="004E6EFF">
        <w:rPr>
          <w:rFonts w:ascii="Times New Roman" w:hAnsi="Times New Roman" w:cs="Times New Roman"/>
          <w:sz w:val="26"/>
          <w:szCs w:val="26"/>
        </w:rPr>
        <w:t>nière par un tiers non autorisé</w:t>
      </w:r>
      <w:r w:rsidRPr="00CF37F2">
        <w:rPr>
          <w:rFonts w:ascii="Times New Roman" w:hAnsi="Times New Roman" w:cs="Times New Roman"/>
          <w:sz w:val="26"/>
          <w:szCs w:val="26"/>
        </w:rPr>
        <w:t xml:space="preserve"> de l’incident</w:t>
      </w:r>
      <w:r w:rsidR="004E6EFF">
        <w:rPr>
          <w:rFonts w:ascii="Times New Roman" w:hAnsi="Times New Roman" w:cs="Times New Roman"/>
          <w:sz w:val="26"/>
          <w:szCs w:val="26"/>
        </w:rPr>
        <w:t>,</w:t>
      </w:r>
      <w:r w:rsidRPr="00CF37F2">
        <w:rPr>
          <w:rFonts w:ascii="Times New Roman" w:hAnsi="Times New Roman" w:cs="Times New Roman"/>
          <w:sz w:val="26"/>
          <w:szCs w:val="26"/>
        </w:rPr>
        <w:t xml:space="preserve"> par une notification dans un délai maximal de 72 heures. </w:t>
      </w:r>
    </w:p>
    <w:p w:rsidR="00E41932" w:rsidRPr="008E1223" w:rsidRDefault="00E41932" w:rsidP="008E1223">
      <w:pPr>
        <w:jc w:val="both"/>
        <w:rPr>
          <w:rFonts w:ascii="Times New Roman" w:hAnsi="Times New Roman" w:cs="Times New Roman"/>
          <w:b/>
          <w:sz w:val="26"/>
          <w:szCs w:val="26"/>
        </w:rPr>
      </w:pPr>
    </w:p>
    <w:p w:rsidR="008E1223" w:rsidRDefault="008E1223" w:rsidP="00CF37F2">
      <w:pPr>
        <w:pStyle w:val="Titre2"/>
      </w:pPr>
      <w:r w:rsidRPr="00CF37F2">
        <w:t>Réclamations en lien avec l’Autorité de protection</w:t>
      </w:r>
    </w:p>
    <w:p w:rsidR="004158EF" w:rsidRPr="00CF37F2" w:rsidRDefault="004158EF" w:rsidP="00CF37F2">
      <w:pPr>
        <w:rPr>
          <w:lang w:eastAsia="fr-FR"/>
        </w:rPr>
      </w:pPr>
    </w:p>
    <w:p w:rsidR="00A019E8" w:rsidRDefault="008E1223" w:rsidP="008E1223">
      <w:pPr>
        <w:jc w:val="both"/>
        <w:rPr>
          <w:rFonts w:ascii="Times New Roman" w:hAnsi="Times New Roman" w:cs="Times New Roman"/>
          <w:sz w:val="26"/>
          <w:szCs w:val="26"/>
        </w:rPr>
      </w:pPr>
      <w:r w:rsidRPr="002279FE">
        <w:rPr>
          <w:rFonts w:ascii="Times New Roman" w:hAnsi="Times New Roman" w:cs="Times New Roman"/>
          <w:sz w:val="26"/>
          <w:szCs w:val="26"/>
        </w:rPr>
        <w:t>Le Correspondant à la protection pilote la gestion des réclamations et demandes relatives à l’exercice des droits des personnes, notamment en étant informé de la réception de chaque demande, du traitement qui y est apporté, et en s’assurant du respect des délais. Un journal des demandes est tenu. Il est répondu aux réclamations dans les meilleurs délais.</w:t>
      </w:r>
    </w:p>
    <w:p w:rsidR="00E41932" w:rsidRPr="008E1223" w:rsidRDefault="00E41932" w:rsidP="008E1223">
      <w:pPr>
        <w:jc w:val="both"/>
        <w:rPr>
          <w:rFonts w:ascii="Times New Roman" w:hAnsi="Times New Roman" w:cs="Times New Roman"/>
          <w:b/>
          <w:sz w:val="26"/>
          <w:szCs w:val="26"/>
        </w:rPr>
      </w:pPr>
    </w:p>
    <w:p w:rsidR="008E1223" w:rsidRDefault="008E1223" w:rsidP="00CF37F2">
      <w:pPr>
        <w:pStyle w:val="Titre2"/>
      </w:pPr>
      <w:r w:rsidRPr="00CF37F2">
        <w:lastRenderedPageBreak/>
        <w:t xml:space="preserve">Autres tâches en retards </w:t>
      </w:r>
    </w:p>
    <w:p w:rsidR="004158EF" w:rsidRPr="00CF37F2" w:rsidRDefault="004158EF" w:rsidP="00CF37F2">
      <w:pPr>
        <w:rPr>
          <w:lang w:eastAsia="fr-FR"/>
        </w:rPr>
      </w:pPr>
    </w:p>
    <w:p w:rsidR="008E1223" w:rsidRPr="002279FE" w:rsidRDefault="008E1223" w:rsidP="008E1223">
      <w:pPr>
        <w:jc w:val="both"/>
        <w:rPr>
          <w:rFonts w:ascii="Times New Roman" w:hAnsi="Times New Roman" w:cs="Times New Roman"/>
          <w:sz w:val="26"/>
          <w:szCs w:val="26"/>
        </w:rPr>
      </w:pPr>
      <w:r w:rsidRPr="002279FE">
        <w:rPr>
          <w:rFonts w:ascii="Times New Roman" w:hAnsi="Times New Roman" w:cs="Times New Roman"/>
          <w:sz w:val="26"/>
          <w:szCs w:val="26"/>
        </w:rPr>
        <w:t>Une tâche est en retard lorsqu'une de ses étapes est en retard.</w:t>
      </w:r>
    </w:p>
    <w:p w:rsidR="002279FE" w:rsidRPr="002279FE" w:rsidRDefault="002279FE" w:rsidP="008E1223">
      <w:pPr>
        <w:jc w:val="both"/>
        <w:rPr>
          <w:rFonts w:ascii="Times New Roman" w:hAnsi="Times New Roman" w:cs="Times New Roman"/>
          <w:sz w:val="26"/>
          <w:szCs w:val="26"/>
        </w:rPr>
      </w:pPr>
      <w:r w:rsidRPr="002279FE">
        <w:rPr>
          <w:rFonts w:ascii="Times New Roman" w:hAnsi="Times New Roman" w:cs="Times New Roman"/>
          <w:sz w:val="26"/>
          <w:szCs w:val="26"/>
        </w:rPr>
        <w:t xml:space="preserve">Un journal </w:t>
      </w:r>
      <w:r w:rsidR="004F179F">
        <w:rPr>
          <w:rFonts w:ascii="Times New Roman" w:hAnsi="Times New Roman" w:cs="Times New Roman"/>
          <w:sz w:val="26"/>
          <w:szCs w:val="26"/>
        </w:rPr>
        <w:t xml:space="preserve">des tâches en retard </w:t>
      </w:r>
      <w:r w:rsidRPr="002279FE">
        <w:rPr>
          <w:rFonts w:ascii="Times New Roman" w:hAnsi="Times New Roman" w:cs="Times New Roman"/>
          <w:sz w:val="26"/>
          <w:szCs w:val="26"/>
        </w:rPr>
        <w:t xml:space="preserve">doit </w:t>
      </w:r>
      <w:r w:rsidR="00816511">
        <w:rPr>
          <w:rFonts w:ascii="Times New Roman" w:hAnsi="Times New Roman" w:cs="Times New Roman"/>
          <w:sz w:val="26"/>
          <w:szCs w:val="26"/>
        </w:rPr>
        <w:t>ê</w:t>
      </w:r>
      <w:r w:rsidRPr="002279FE">
        <w:rPr>
          <w:rFonts w:ascii="Times New Roman" w:hAnsi="Times New Roman" w:cs="Times New Roman"/>
          <w:sz w:val="26"/>
          <w:szCs w:val="26"/>
        </w:rPr>
        <w:t>tre tenu</w:t>
      </w:r>
      <w:r w:rsidR="00816511">
        <w:rPr>
          <w:rFonts w:ascii="Times New Roman" w:hAnsi="Times New Roman" w:cs="Times New Roman"/>
          <w:sz w:val="26"/>
          <w:szCs w:val="26"/>
        </w:rPr>
        <w:t>.</w:t>
      </w:r>
    </w:p>
    <w:p w:rsidR="008E1223" w:rsidRPr="008E1223" w:rsidRDefault="008E1223" w:rsidP="008E1223">
      <w:pPr>
        <w:jc w:val="both"/>
        <w:rPr>
          <w:rFonts w:ascii="Times New Roman" w:hAnsi="Times New Roman" w:cs="Times New Roman"/>
          <w:b/>
          <w:sz w:val="26"/>
          <w:szCs w:val="26"/>
        </w:rPr>
      </w:pPr>
    </w:p>
    <w:p w:rsidR="008E1223" w:rsidRDefault="008E1223" w:rsidP="00CF37F2">
      <w:pPr>
        <w:pStyle w:val="Titre2"/>
      </w:pPr>
      <w:r w:rsidRPr="00CF37F2">
        <w:t>Autres tâches en cours de réalisation</w:t>
      </w:r>
    </w:p>
    <w:p w:rsidR="004158EF" w:rsidRPr="00CF37F2" w:rsidRDefault="004158EF" w:rsidP="00CF37F2">
      <w:pPr>
        <w:rPr>
          <w:lang w:eastAsia="fr-FR"/>
        </w:rPr>
      </w:pPr>
    </w:p>
    <w:p w:rsidR="00594B36" w:rsidRDefault="002279FE" w:rsidP="00A02DF4">
      <w:pPr>
        <w:jc w:val="both"/>
        <w:rPr>
          <w:rFonts w:ascii="Times New Roman" w:hAnsi="Times New Roman" w:cs="Times New Roman"/>
          <w:sz w:val="26"/>
          <w:szCs w:val="26"/>
        </w:rPr>
      </w:pPr>
      <w:r w:rsidRPr="002279FE">
        <w:rPr>
          <w:rFonts w:ascii="Times New Roman" w:hAnsi="Times New Roman" w:cs="Times New Roman"/>
          <w:sz w:val="26"/>
          <w:szCs w:val="26"/>
        </w:rPr>
        <w:t>Un journal</w:t>
      </w:r>
      <w:r w:rsidR="00864F88">
        <w:rPr>
          <w:rFonts w:ascii="Times New Roman" w:hAnsi="Times New Roman" w:cs="Times New Roman"/>
          <w:sz w:val="26"/>
          <w:szCs w:val="26"/>
        </w:rPr>
        <w:t xml:space="preserve"> des tâches en cours de réalisation</w:t>
      </w:r>
      <w:r w:rsidRPr="002279FE">
        <w:rPr>
          <w:rFonts w:ascii="Times New Roman" w:hAnsi="Times New Roman" w:cs="Times New Roman"/>
          <w:sz w:val="26"/>
          <w:szCs w:val="26"/>
        </w:rPr>
        <w:t xml:space="preserve"> doit être tenu</w:t>
      </w:r>
      <w:r w:rsidR="00864F88">
        <w:rPr>
          <w:rFonts w:ascii="Times New Roman" w:hAnsi="Times New Roman" w:cs="Times New Roman"/>
          <w:sz w:val="26"/>
          <w:szCs w:val="26"/>
        </w:rPr>
        <w:t>.</w:t>
      </w:r>
    </w:p>
    <w:p w:rsidR="00A019E8" w:rsidRDefault="00A019E8" w:rsidP="00A02DF4">
      <w:pPr>
        <w:jc w:val="both"/>
        <w:rPr>
          <w:rFonts w:ascii="Times New Roman" w:hAnsi="Times New Roman" w:cs="Times New Roman"/>
          <w:sz w:val="26"/>
          <w:szCs w:val="26"/>
        </w:rPr>
      </w:pPr>
    </w:p>
    <w:p w:rsidR="00C85134" w:rsidRPr="00CF37F2" w:rsidRDefault="00C85134" w:rsidP="00CF37F2">
      <w:pPr>
        <w:jc w:val="both"/>
        <w:rPr>
          <w:rFonts w:ascii="Times New Roman" w:hAnsi="Times New Roman" w:cs="Times New Roman"/>
          <w:sz w:val="26"/>
          <w:szCs w:val="26"/>
        </w:rPr>
      </w:pPr>
    </w:p>
    <w:sectPr w:rsidR="00C85134" w:rsidRPr="00CF37F2" w:rsidSect="003B3A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EC" w:rsidRDefault="00FA6DEC" w:rsidP="006D739C">
      <w:pPr>
        <w:spacing w:after="0" w:line="240" w:lineRule="auto"/>
      </w:pPr>
      <w:r>
        <w:separator/>
      </w:r>
    </w:p>
  </w:endnote>
  <w:endnote w:type="continuationSeparator" w:id="0">
    <w:p w:rsidR="00FA6DEC" w:rsidRDefault="00FA6DEC" w:rsidP="006D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EC" w:rsidRDefault="00FA6DEC" w:rsidP="006D739C">
      <w:pPr>
        <w:spacing w:after="0" w:line="240" w:lineRule="auto"/>
      </w:pPr>
      <w:r>
        <w:separator/>
      </w:r>
    </w:p>
  </w:footnote>
  <w:footnote w:type="continuationSeparator" w:id="0">
    <w:p w:rsidR="00FA6DEC" w:rsidRDefault="00FA6DEC" w:rsidP="006D7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24F"/>
    <w:multiLevelType w:val="hybridMultilevel"/>
    <w:tmpl w:val="0638E9D6"/>
    <w:lvl w:ilvl="0" w:tplc="8334F2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E07B3E"/>
    <w:multiLevelType w:val="hybridMultilevel"/>
    <w:tmpl w:val="A01AAE44"/>
    <w:lvl w:ilvl="0" w:tplc="FA32E9DE">
      <w:start w:val="1"/>
      <w:numFmt w:val="bullet"/>
      <w:lvlText w:val="-"/>
      <w:lvlJc w:val="left"/>
      <w:pPr>
        <w:ind w:left="1428" w:hanging="360"/>
      </w:pPr>
      <w:rPr>
        <w:rFonts w:ascii="Tahoma" w:eastAsia="Times New Roman" w:hAnsi="Tahoma"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80F29AA"/>
    <w:multiLevelType w:val="hybridMultilevel"/>
    <w:tmpl w:val="9E6AC0CA"/>
    <w:lvl w:ilvl="0" w:tplc="B6B28202">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B90760"/>
    <w:multiLevelType w:val="hybridMultilevel"/>
    <w:tmpl w:val="6B66912A"/>
    <w:lvl w:ilvl="0" w:tplc="A3CC77DA">
      <w:start w:val="1"/>
      <w:numFmt w:val="upperRoman"/>
      <w:pStyle w:val="Titre1"/>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015225"/>
    <w:multiLevelType w:val="hybridMultilevel"/>
    <w:tmpl w:val="17D0E5B2"/>
    <w:lvl w:ilvl="0" w:tplc="FA32E9DE">
      <w:start w:val="1"/>
      <w:numFmt w:val="bullet"/>
      <w:lvlText w:val="-"/>
      <w:lvlJc w:val="left"/>
      <w:pPr>
        <w:ind w:left="1428" w:hanging="360"/>
      </w:pPr>
      <w:rPr>
        <w:rFonts w:ascii="Tahoma" w:eastAsia="Times New Roman" w:hAnsi="Tahoma"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CB74696"/>
    <w:multiLevelType w:val="hybridMultilevel"/>
    <w:tmpl w:val="6CA0A91C"/>
    <w:lvl w:ilvl="0" w:tplc="75C238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DF216B"/>
    <w:multiLevelType w:val="hybridMultilevel"/>
    <w:tmpl w:val="7C149682"/>
    <w:lvl w:ilvl="0" w:tplc="FA32E9DE">
      <w:start w:val="1"/>
      <w:numFmt w:val="bullet"/>
      <w:lvlText w:val="-"/>
      <w:lvlJc w:val="left"/>
      <w:pPr>
        <w:ind w:left="1428" w:hanging="360"/>
      </w:pPr>
      <w:rPr>
        <w:rFonts w:ascii="Tahoma" w:eastAsia="Times New Roman" w:hAnsi="Tahoma"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 w:numId="8">
    <w:abstractNumId w:val="3"/>
    <w:lvlOverride w:ilvl="0">
      <w:startOverride w:val="1"/>
    </w:lvlOverride>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64"/>
    <w:rsid w:val="00003064"/>
    <w:rsid w:val="00010EDB"/>
    <w:rsid w:val="000343BE"/>
    <w:rsid w:val="0003507C"/>
    <w:rsid w:val="0003784F"/>
    <w:rsid w:val="0003792F"/>
    <w:rsid w:val="000518F2"/>
    <w:rsid w:val="00053B63"/>
    <w:rsid w:val="00071184"/>
    <w:rsid w:val="00094E40"/>
    <w:rsid w:val="000A0DA4"/>
    <w:rsid w:val="00104F8A"/>
    <w:rsid w:val="0013289A"/>
    <w:rsid w:val="00143BC2"/>
    <w:rsid w:val="00150DCF"/>
    <w:rsid w:val="0019363B"/>
    <w:rsid w:val="001A51DB"/>
    <w:rsid w:val="001C71F4"/>
    <w:rsid w:val="001E4E7A"/>
    <w:rsid w:val="00203FD5"/>
    <w:rsid w:val="00227289"/>
    <w:rsid w:val="002279FE"/>
    <w:rsid w:val="00257CDA"/>
    <w:rsid w:val="002617DC"/>
    <w:rsid w:val="00261B1E"/>
    <w:rsid w:val="00272440"/>
    <w:rsid w:val="002C159D"/>
    <w:rsid w:val="002F12C0"/>
    <w:rsid w:val="002F254E"/>
    <w:rsid w:val="003026A3"/>
    <w:rsid w:val="0036640B"/>
    <w:rsid w:val="003B3ADE"/>
    <w:rsid w:val="003F5956"/>
    <w:rsid w:val="004158EF"/>
    <w:rsid w:val="00486617"/>
    <w:rsid w:val="004B4869"/>
    <w:rsid w:val="004C2CCD"/>
    <w:rsid w:val="004C31ED"/>
    <w:rsid w:val="004C5954"/>
    <w:rsid w:val="004E2BE6"/>
    <w:rsid w:val="004E6EFF"/>
    <w:rsid w:val="004F179F"/>
    <w:rsid w:val="0050311D"/>
    <w:rsid w:val="00513C24"/>
    <w:rsid w:val="00513F18"/>
    <w:rsid w:val="00515D26"/>
    <w:rsid w:val="00523C8A"/>
    <w:rsid w:val="00537A3C"/>
    <w:rsid w:val="00567284"/>
    <w:rsid w:val="005874BE"/>
    <w:rsid w:val="00594B36"/>
    <w:rsid w:val="00594EC3"/>
    <w:rsid w:val="005B0D01"/>
    <w:rsid w:val="005D1225"/>
    <w:rsid w:val="005D2B38"/>
    <w:rsid w:val="005D399B"/>
    <w:rsid w:val="00612153"/>
    <w:rsid w:val="00655844"/>
    <w:rsid w:val="006A3F23"/>
    <w:rsid w:val="006A7281"/>
    <w:rsid w:val="006D739C"/>
    <w:rsid w:val="006E5D14"/>
    <w:rsid w:val="00701E27"/>
    <w:rsid w:val="007200B7"/>
    <w:rsid w:val="00757139"/>
    <w:rsid w:val="007961D6"/>
    <w:rsid w:val="007D128C"/>
    <w:rsid w:val="007E0E0D"/>
    <w:rsid w:val="007E3AAC"/>
    <w:rsid w:val="00816511"/>
    <w:rsid w:val="0082217A"/>
    <w:rsid w:val="00826231"/>
    <w:rsid w:val="00844B9A"/>
    <w:rsid w:val="00844F10"/>
    <w:rsid w:val="00864F88"/>
    <w:rsid w:val="00890D09"/>
    <w:rsid w:val="008C2907"/>
    <w:rsid w:val="008C6603"/>
    <w:rsid w:val="008E1223"/>
    <w:rsid w:val="008E57D2"/>
    <w:rsid w:val="00902E6C"/>
    <w:rsid w:val="009101B9"/>
    <w:rsid w:val="00930051"/>
    <w:rsid w:val="0094000B"/>
    <w:rsid w:val="00955F3B"/>
    <w:rsid w:val="00956B64"/>
    <w:rsid w:val="009741EE"/>
    <w:rsid w:val="0097560F"/>
    <w:rsid w:val="009B16F1"/>
    <w:rsid w:val="009B2068"/>
    <w:rsid w:val="009D0516"/>
    <w:rsid w:val="009D1087"/>
    <w:rsid w:val="009D40F9"/>
    <w:rsid w:val="00A019E8"/>
    <w:rsid w:val="00A02DF4"/>
    <w:rsid w:val="00A10D59"/>
    <w:rsid w:val="00A82E4D"/>
    <w:rsid w:val="00AA69EE"/>
    <w:rsid w:val="00AB4423"/>
    <w:rsid w:val="00AD2B4B"/>
    <w:rsid w:val="00B234D3"/>
    <w:rsid w:val="00B34B81"/>
    <w:rsid w:val="00B753B9"/>
    <w:rsid w:val="00BA3D67"/>
    <w:rsid w:val="00BC15F4"/>
    <w:rsid w:val="00BC362B"/>
    <w:rsid w:val="00BE704C"/>
    <w:rsid w:val="00BF5F8B"/>
    <w:rsid w:val="00C0519D"/>
    <w:rsid w:val="00C24545"/>
    <w:rsid w:val="00C52B53"/>
    <w:rsid w:val="00C82F6D"/>
    <w:rsid w:val="00C85134"/>
    <w:rsid w:val="00CB5F3A"/>
    <w:rsid w:val="00CF37F2"/>
    <w:rsid w:val="00D06DC6"/>
    <w:rsid w:val="00D21F82"/>
    <w:rsid w:val="00D716B4"/>
    <w:rsid w:val="00D73BC1"/>
    <w:rsid w:val="00DD2243"/>
    <w:rsid w:val="00DF6704"/>
    <w:rsid w:val="00E30876"/>
    <w:rsid w:val="00E41932"/>
    <w:rsid w:val="00E8119C"/>
    <w:rsid w:val="00F14B69"/>
    <w:rsid w:val="00F2066A"/>
    <w:rsid w:val="00F51467"/>
    <w:rsid w:val="00F53B80"/>
    <w:rsid w:val="00F6398B"/>
    <w:rsid w:val="00FA0114"/>
    <w:rsid w:val="00FA6DEC"/>
    <w:rsid w:val="00FA764F"/>
    <w:rsid w:val="00FB2004"/>
    <w:rsid w:val="00FC4DB0"/>
    <w:rsid w:val="00FE45EF"/>
    <w:rsid w:val="00FE4FAE"/>
    <w:rsid w:val="00FF5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00506E-530C-4476-A877-C3910BC4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BC15F4"/>
    <w:pPr>
      <w:numPr>
        <w:numId w:val="2"/>
      </w:numPr>
      <w:jc w:val="both"/>
      <w:outlineLvl w:val="0"/>
    </w:pPr>
    <w:rPr>
      <w:rFonts w:ascii="Times New Roman" w:hAnsi="Times New Roman" w:cs="Times New Roman"/>
      <w:b/>
      <w:sz w:val="26"/>
      <w:szCs w:val="26"/>
    </w:rPr>
  </w:style>
  <w:style w:type="paragraph" w:styleId="Titre2">
    <w:name w:val="heading 2"/>
    <w:basedOn w:val="Paragraphedeliste"/>
    <w:next w:val="Normal"/>
    <w:link w:val="Titre2Car"/>
    <w:uiPriority w:val="9"/>
    <w:unhideWhenUsed/>
    <w:qFormat/>
    <w:rsid w:val="004158EF"/>
    <w:pPr>
      <w:numPr>
        <w:numId w:val="7"/>
      </w:numPr>
      <w:spacing w:after="0" w:line="240" w:lineRule="auto"/>
      <w:outlineLvl w:val="1"/>
    </w:pPr>
    <w:rPr>
      <w:rFonts w:ascii="Times New Roman" w:eastAsia="Times New Roman" w:hAnsi="Times New Roman" w:cs="Times New Roman"/>
      <w:b/>
      <w:bCs/>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6B64"/>
    <w:pPr>
      <w:ind w:left="720"/>
      <w:contextualSpacing/>
    </w:pPr>
  </w:style>
  <w:style w:type="table" w:styleId="Grilledutableau">
    <w:name w:val="Table Grid"/>
    <w:basedOn w:val="TableauNormal"/>
    <w:uiPriority w:val="39"/>
    <w:rsid w:val="0001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739C"/>
    <w:pPr>
      <w:tabs>
        <w:tab w:val="center" w:pos="4536"/>
        <w:tab w:val="right" w:pos="9072"/>
      </w:tabs>
      <w:spacing w:after="0" w:line="240" w:lineRule="auto"/>
    </w:pPr>
  </w:style>
  <w:style w:type="character" w:customStyle="1" w:styleId="En-tteCar">
    <w:name w:val="En-tête Car"/>
    <w:basedOn w:val="Policepardfaut"/>
    <w:link w:val="En-tte"/>
    <w:uiPriority w:val="99"/>
    <w:rsid w:val="006D739C"/>
  </w:style>
  <w:style w:type="paragraph" w:styleId="Pieddepage">
    <w:name w:val="footer"/>
    <w:basedOn w:val="Normal"/>
    <w:link w:val="PieddepageCar"/>
    <w:uiPriority w:val="99"/>
    <w:unhideWhenUsed/>
    <w:rsid w:val="006D73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739C"/>
  </w:style>
  <w:style w:type="character" w:customStyle="1" w:styleId="Titre1Car">
    <w:name w:val="Titre 1 Car"/>
    <w:basedOn w:val="Policepardfaut"/>
    <w:link w:val="Titre1"/>
    <w:uiPriority w:val="9"/>
    <w:rsid w:val="00BC15F4"/>
    <w:rPr>
      <w:rFonts w:ascii="Times New Roman" w:hAnsi="Times New Roman" w:cs="Times New Roman"/>
      <w:b/>
      <w:sz w:val="26"/>
      <w:szCs w:val="26"/>
    </w:rPr>
  </w:style>
  <w:style w:type="character" w:customStyle="1" w:styleId="Titre2Car">
    <w:name w:val="Titre 2 Car"/>
    <w:basedOn w:val="Policepardfaut"/>
    <w:link w:val="Titre2"/>
    <w:uiPriority w:val="9"/>
    <w:rsid w:val="004158EF"/>
    <w:rPr>
      <w:rFonts w:ascii="Times New Roman" w:eastAsia="Times New Roman" w:hAnsi="Times New Roman" w:cs="Times New Roman"/>
      <w:b/>
      <w:bCs/>
      <w:color w:val="000000"/>
      <w:sz w:val="28"/>
      <w:szCs w:val="28"/>
      <w:lang w:eastAsia="fr-FR"/>
    </w:rPr>
  </w:style>
  <w:style w:type="paragraph" w:styleId="Textedebulles">
    <w:name w:val="Balloon Text"/>
    <w:basedOn w:val="Normal"/>
    <w:link w:val="TextedebullesCar"/>
    <w:uiPriority w:val="99"/>
    <w:semiHidden/>
    <w:unhideWhenUsed/>
    <w:rsid w:val="008262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231"/>
    <w:rPr>
      <w:rFonts w:ascii="Segoe UI" w:hAnsi="Segoe UI" w:cs="Segoe UI"/>
      <w:sz w:val="18"/>
      <w:szCs w:val="18"/>
    </w:rPr>
  </w:style>
  <w:style w:type="table" w:styleId="TableauListe3-Accentuation3">
    <w:name w:val="List Table 3 Accent 3"/>
    <w:basedOn w:val="TableauNormal"/>
    <w:uiPriority w:val="48"/>
    <w:rsid w:val="0007118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Grille4">
    <w:name w:val="Grid Table 4"/>
    <w:basedOn w:val="TableauNormal"/>
    <w:uiPriority w:val="49"/>
    <w:rsid w:val="000711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07118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arquedecommentaire">
    <w:name w:val="annotation reference"/>
    <w:basedOn w:val="Policepardfaut"/>
    <w:uiPriority w:val="99"/>
    <w:semiHidden/>
    <w:unhideWhenUsed/>
    <w:rsid w:val="00D21F82"/>
    <w:rPr>
      <w:sz w:val="16"/>
      <w:szCs w:val="16"/>
    </w:rPr>
  </w:style>
  <w:style w:type="paragraph" w:styleId="Commentaire">
    <w:name w:val="annotation text"/>
    <w:basedOn w:val="Normal"/>
    <w:link w:val="CommentaireCar"/>
    <w:uiPriority w:val="99"/>
    <w:semiHidden/>
    <w:unhideWhenUsed/>
    <w:rsid w:val="00D21F82"/>
    <w:pPr>
      <w:spacing w:line="240" w:lineRule="auto"/>
    </w:pPr>
    <w:rPr>
      <w:sz w:val="20"/>
      <w:szCs w:val="20"/>
    </w:rPr>
  </w:style>
  <w:style w:type="character" w:customStyle="1" w:styleId="CommentaireCar">
    <w:name w:val="Commentaire Car"/>
    <w:basedOn w:val="Policepardfaut"/>
    <w:link w:val="Commentaire"/>
    <w:uiPriority w:val="99"/>
    <w:semiHidden/>
    <w:rsid w:val="00D21F82"/>
    <w:rPr>
      <w:sz w:val="20"/>
      <w:szCs w:val="20"/>
    </w:rPr>
  </w:style>
  <w:style w:type="paragraph" w:styleId="Objetducommentaire">
    <w:name w:val="annotation subject"/>
    <w:basedOn w:val="Commentaire"/>
    <w:next w:val="Commentaire"/>
    <w:link w:val="ObjetducommentaireCar"/>
    <w:uiPriority w:val="99"/>
    <w:semiHidden/>
    <w:unhideWhenUsed/>
    <w:rsid w:val="00D21F82"/>
    <w:rPr>
      <w:b/>
      <w:bCs/>
    </w:rPr>
  </w:style>
  <w:style w:type="character" w:customStyle="1" w:styleId="ObjetducommentaireCar">
    <w:name w:val="Objet du commentaire Car"/>
    <w:basedOn w:val="CommentaireCar"/>
    <w:link w:val="Objetducommentaire"/>
    <w:uiPriority w:val="99"/>
    <w:semiHidden/>
    <w:rsid w:val="00D21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476">
      <w:bodyDiv w:val="1"/>
      <w:marLeft w:val="0"/>
      <w:marRight w:val="0"/>
      <w:marTop w:val="0"/>
      <w:marBottom w:val="0"/>
      <w:divBdr>
        <w:top w:val="none" w:sz="0" w:space="0" w:color="auto"/>
        <w:left w:val="none" w:sz="0" w:space="0" w:color="auto"/>
        <w:bottom w:val="none" w:sz="0" w:space="0" w:color="auto"/>
        <w:right w:val="none" w:sz="0" w:space="0" w:color="auto"/>
      </w:divBdr>
    </w:div>
    <w:div w:id="1239251214">
      <w:bodyDiv w:val="1"/>
      <w:marLeft w:val="0"/>
      <w:marRight w:val="0"/>
      <w:marTop w:val="0"/>
      <w:marBottom w:val="0"/>
      <w:divBdr>
        <w:top w:val="none" w:sz="0" w:space="0" w:color="auto"/>
        <w:left w:val="none" w:sz="0" w:space="0" w:color="auto"/>
        <w:bottom w:val="none" w:sz="0" w:space="0" w:color="auto"/>
        <w:right w:val="none" w:sz="0" w:space="0" w:color="auto"/>
      </w:divBdr>
    </w:div>
    <w:div w:id="1510677235">
      <w:bodyDiv w:val="1"/>
      <w:marLeft w:val="0"/>
      <w:marRight w:val="0"/>
      <w:marTop w:val="0"/>
      <w:marBottom w:val="0"/>
      <w:divBdr>
        <w:top w:val="none" w:sz="0" w:space="0" w:color="auto"/>
        <w:left w:val="none" w:sz="0" w:space="0" w:color="auto"/>
        <w:bottom w:val="none" w:sz="0" w:space="0" w:color="auto"/>
        <w:right w:val="none" w:sz="0" w:space="0" w:color="auto"/>
      </w:divBdr>
    </w:div>
    <w:div w:id="1559242286">
      <w:bodyDiv w:val="1"/>
      <w:marLeft w:val="0"/>
      <w:marRight w:val="0"/>
      <w:marTop w:val="0"/>
      <w:marBottom w:val="0"/>
      <w:divBdr>
        <w:top w:val="none" w:sz="0" w:space="0" w:color="auto"/>
        <w:left w:val="none" w:sz="0" w:space="0" w:color="auto"/>
        <w:bottom w:val="none" w:sz="0" w:space="0" w:color="auto"/>
        <w:right w:val="none" w:sz="0" w:space="0" w:color="auto"/>
      </w:divBdr>
    </w:div>
    <w:div w:id="17945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1D07-EA93-4BDE-9E28-3E874490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Linda Corine</dc:creator>
  <cp:keywords/>
  <dc:description/>
  <cp:lastModifiedBy>Estelle ASSOKO</cp:lastModifiedBy>
  <cp:revision>2</cp:revision>
  <cp:lastPrinted>2018-05-29T11:24:00Z</cp:lastPrinted>
  <dcterms:created xsi:type="dcterms:W3CDTF">2021-11-17T17:45:00Z</dcterms:created>
  <dcterms:modified xsi:type="dcterms:W3CDTF">2021-11-17T17:45:00Z</dcterms:modified>
</cp:coreProperties>
</file>